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TIF" ContentType="image/tiff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E48E86E" w14:textId="3205F280" w:rsidR="00184872" w:rsidRPr="00184872" w:rsidRDefault="00184872" w:rsidP="00184872">
      <w:pPr>
        <w:widowControl/>
        <w:tabs>
          <w:tab w:val="left" w:pos="640"/>
        </w:tabs>
        <w:autoSpaceDE w:val="0"/>
        <w:autoSpaceDN w:val="0"/>
        <w:adjustRightInd w:val="0"/>
        <w:jc w:val="center"/>
        <w:outlineLvl w:val="0"/>
        <w:rPr>
          <w:rFonts w:ascii="Times New Roman" w:hAnsi="Times New Roman"/>
          <w:b/>
        </w:rPr>
      </w:pPr>
      <w:r w:rsidRPr="00184872">
        <w:rPr>
          <w:rFonts w:ascii="Times New Roman" w:hAnsi="Times New Roman"/>
          <w:b/>
        </w:rPr>
        <w:t>Supporting Information for</w:t>
      </w:r>
    </w:p>
    <w:p w14:paraId="67AB52DE" w14:textId="77777777" w:rsidR="007558C2" w:rsidRDefault="007558C2" w:rsidP="007558C2">
      <w:pPr>
        <w:pStyle w:val="BBAuthorName"/>
        <w:rPr>
          <w:b/>
        </w:rPr>
      </w:pPr>
      <w:bookmarkStart w:id="0" w:name="_Hlk534888190"/>
    </w:p>
    <w:p w14:paraId="05E40775" w14:textId="68D25247" w:rsidR="007558C2" w:rsidRPr="00D529BB" w:rsidRDefault="007558C2" w:rsidP="007558C2">
      <w:pPr>
        <w:pStyle w:val="BBAuthorName"/>
        <w:rPr>
          <w:szCs w:val="24"/>
        </w:rPr>
      </w:pPr>
      <w:r>
        <w:rPr>
          <w:b/>
        </w:rPr>
        <w:t>Nickel(II) Complexes with Covalently Attached Quinols Rely on Ligand-Derived Redox Couples to Catalyze Superoxide Dismutation</w:t>
      </w:r>
    </w:p>
    <w:bookmarkEnd w:id="0"/>
    <w:p w14:paraId="5E099E2C" w14:textId="77777777" w:rsidR="00184872" w:rsidRPr="00184872" w:rsidRDefault="00184872" w:rsidP="00E8201C">
      <w:pPr>
        <w:widowControl/>
        <w:tabs>
          <w:tab w:val="left" w:pos="640"/>
        </w:tabs>
        <w:autoSpaceDE w:val="0"/>
        <w:autoSpaceDN w:val="0"/>
        <w:adjustRightInd w:val="0"/>
        <w:jc w:val="left"/>
        <w:outlineLvl w:val="0"/>
        <w:rPr>
          <w:rFonts w:ascii="Times New Roman" w:hAnsi="Times New Roman"/>
          <w:b/>
        </w:rPr>
      </w:pPr>
    </w:p>
    <w:p w14:paraId="105E7C4E" w14:textId="484AB8A7" w:rsidR="007558C2" w:rsidRPr="00D529BB" w:rsidRDefault="007558C2" w:rsidP="007558C2">
      <w:pPr>
        <w:pStyle w:val="BBAuthorName"/>
      </w:pPr>
      <w:r>
        <w:t xml:space="preserve">Robert </w:t>
      </w:r>
      <w:proofErr w:type="spellStart"/>
      <w:r>
        <w:t>Boothe</w:t>
      </w:r>
      <w:r w:rsidRPr="00D529BB">
        <w:t>,</w:t>
      </w:r>
      <w:r w:rsidRPr="00D529BB">
        <w:rPr>
          <w:vertAlign w:val="superscript"/>
        </w:rPr>
        <w:t>†</w:t>
      </w:r>
      <w:r>
        <w:rPr>
          <w:vertAlign w:val="superscript"/>
        </w:rPr>
        <w:t>,a</w:t>
      </w:r>
      <w:proofErr w:type="spellEnd"/>
      <w:r w:rsidRPr="00D529BB">
        <w:t xml:space="preserve"> </w:t>
      </w:r>
      <w:r>
        <w:t>Julian Oppelt,</w:t>
      </w:r>
      <w:r w:rsidRPr="004D04D4">
        <w:rPr>
          <w:vertAlign w:val="superscript"/>
        </w:rPr>
        <w:t>‡</w:t>
      </w:r>
      <w:r>
        <w:rPr>
          <w:vertAlign w:val="superscript"/>
        </w:rPr>
        <w:t>,</w:t>
      </w:r>
      <w:r w:rsidR="00F8352F" w:rsidRPr="00272F75">
        <w:rPr>
          <w:szCs w:val="24"/>
          <w:vertAlign w:val="superscript"/>
        </w:rPr>
        <w:t>§</w:t>
      </w:r>
      <w:r w:rsidR="00F8352F">
        <w:rPr>
          <w:szCs w:val="24"/>
          <w:vertAlign w:val="superscript"/>
        </w:rPr>
        <w:t>,</w:t>
      </w:r>
      <w:r>
        <w:rPr>
          <w:vertAlign w:val="superscript"/>
        </w:rPr>
        <w:t>a</w:t>
      </w:r>
      <w:r>
        <w:t xml:space="preserve"> Alicja Franke,</w:t>
      </w:r>
      <w:r w:rsidRPr="004D04D4">
        <w:rPr>
          <w:vertAlign w:val="superscript"/>
        </w:rPr>
        <w:t>‡</w:t>
      </w:r>
      <w:r>
        <w:rPr>
          <w:vertAlign w:val="superscript"/>
        </w:rPr>
        <w:t>,</w:t>
      </w:r>
      <w:r w:rsidRPr="00272F75">
        <w:rPr>
          <w:szCs w:val="24"/>
          <w:vertAlign w:val="superscript"/>
        </w:rPr>
        <w:t>§</w:t>
      </w:r>
      <w:r>
        <w:t xml:space="preserve"> Jamonica L. Moore,</w:t>
      </w:r>
      <w:bookmarkStart w:id="1" w:name="_Hlk159327040"/>
      <w:r w:rsidRPr="00D529BB">
        <w:rPr>
          <w:vertAlign w:val="superscript"/>
        </w:rPr>
        <w:t>†</w:t>
      </w:r>
      <w:bookmarkEnd w:id="1"/>
      <w:r>
        <w:t xml:space="preserve"> Andrea Squarcina,</w:t>
      </w:r>
      <w:r w:rsidRPr="004D04D4">
        <w:rPr>
          <w:vertAlign w:val="superscript"/>
        </w:rPr>
        <w:t>‡</w:t>
      </w:r>
      <w:r>
        <w:t xml:space="preserve"> Achim Zahl,</w:t>
      </w:r>
      <w:r w:rsidRPr="00272F75">
        <w:rPr>
          <w:szCs w:val="24"/>
          <w:vertAlign w:val="superscript"/>
        </w:rPr>
        <w:t>§</w:t>
      </w:r>
      <w:r>
        <w:t xml:space="preserve"> </w:t>
      </w:r>
      <w:r w:rsidR="00F8352F">
        <w:t>Laura Senft,</w:t>
      </w:r>
      <w:r w:rsidR="00F8352F" w:rsidRPr="004D04D4">
        <w:rPr>
          <w:vertAlign w:val="superscript"/>
        </w:rPr>
        <w:t>‡</w:t>
      </w:r>
      <w:r w:rsidR="00F8352F">
        <w:t xml:space="preserve"> Ina Kellner,</w:t>
      </w:r>
      <w:r w:rsidR="00F8352F" w:rsidRPr="004D04D4">
        <w:rPr>
          <w:vertAlign w:val="superscript"/>
        </w:rPr>
        <w:t>‡</w:t>
      </w:r>
      <w:r w:rsidR="00F8352F">
        <w:t xml:space="preserve"> </w:t>
      </w:r>
      <w:r>
        <w:t>Akudo L. Awalah,</w:t>
      </w:r>
      <w:r w:rsidRPr="00D529BB">
        <w:rPr>
          <w:vertAlign w:val="superscript"/>
        </w:rPr>
        <w:t>†</w:t>
      </w:r>
      <w:r>
        <w:t xml:space="preserve"> Alisabeth Bradford,</w:t>
      </w:r>
      <w:r w:rsidRPr="00D529BB">
        <w:rPr>
          <w:vertAlign w:val="superscript"/>
        </w:rPr>
        <w:t>†</w:t>
      </w:r>
      <w:r>
        <w:t xml:space="preserve"> Segun V. Obisesan,</w:t>
      </w:r>
      <w:r w:rsidRPr="00D529BB">
        <w:rPr>
          <w:vertAlign w:val="superscript"/>
        </w:rPr>
        <w:t>†</w:t>
      </w:r>
      <w:r>
        <w:t xml:space="preserve"> </w:t>
      </w:r>
      <w:r w:rsidRPr="00D529BB">
        <w:t>Dean D. Schwartz,</w:t>
      </w:r>
      <w:r w:rsidRPr="00D529BB">
        <w:rPr>
          <w:vertAlign w:val="superscript"/>
        </w:rPr>
        <w:t>¥</w:t>
      </w:r>
      <w:r w:rsidRPr="00D529BB">
        <w:t xml:space="preserve"> </w:t>
      </w:r>
      <w:bookmarkStart w:id="2" w:name="_Hlk7783921"/>
      <w:r w:rsidRPr="004D04D4">
        <w:t>Ivana Ivanović-</w:t>
      </w:r>
      <w:proofErr w:type="spellStart"/>
      <w:r w:rsidRPr="004D04D4">
        <w:t>Burmazović</w:t>
      </w:r>
      <w:proofErr w:type="spellEnd"/>
      <w:r w:rsidRPr="004D04D4">
        <w:t>,</w:t>
      </w:r>
      <w:r w:rsidRPr="004D04D4">
        <w:rPr>
          <w:vertAlign w:val="superscript"/>
        </w:rPr>
        <w:t>‡,*</w:t>
      </w:r>
      <w:bookmarkEnd w:id="2"/>
      <w:r>
        <w:rPr>
          <w:vertAlign w:val="superscript"/>
        </w:rPr>
        <w:t xml:space="preserve"> </w:t>
      </w:r>
      <w:r w:rsidRPr="00D529BB">
        <w:rPr>
          <w:rFonts w:hint="eastAsia"/>
        </w:rPr>
        <w:t>and Christian R.</w:t>
      </w:r>
      <w:r w:rsidRPr="00D529BB">
        <w:rPr>
          <w:rFonts w:hint="eastAsia"/>
          <w:lang w:eastAsia="zh-CN"/>
        </w:rPr>
        <w:t xml:space="preserve"> </w:t>
      </w:r>
      <w:r w:rsidRPr="00D529BB">
        <w:rPr>
          <w:rFonts w:hint="eastAsia"/>
        </w:rPr>
        <w:t>Goldsmith</w:t>
      </w:r>
      <w:r w:rsidRPr="00D529BB">
        <w:rPr>
          <w:vertAlign w:val="superscript"/>
        </w:rPr>
        <w:t>†,</w:t>
      </w:r>
      <w:r w:rsidRPr="00D529BB">
        <w:rPr>
          <w:rFonts w:hint="eastAsia"/>
        </w:rPr>
        <w:t>*</w:t>
      </w:r>
    </w:p>
    <w:p w14:paraId="13D36998" w14:textId="77777777" w:rsidR="007558C2" w:rsidRPr="00837165" w:rsidRDefault="007558C2" w:rsidP="007558C2">
      <w:pPr>
        <w:pStyle w:val="BCAuthorAddress"/>
        <w:spacing w:after="0" w:line="360" w:lineRule="auto"/>
        <w:jc w:val="both"/>
        <w:rPr>
          <w:rFonts w:hint="eastAsia"/>
        </w:rPr>
      </w:pPr>
    </w:p>
    <w:p w14:paraId="3086BAF8" w14:textId="77777777" w:rsidR="007558C2" w:rsidRPr="00837165" w:rsidRDefault="007558C2" w:rsidP="007558C2">
      <w:pPr>
        <w:pStyle w:val="BCAuthorAddress"/>
        <w:spacing w:after="0"/>
        <w:jc w:val="both"/>
        <w:rPr>
          <w:rFonts w:ascii="Times New Roman" w:hAnsi="Times New Roman"/>
          <w:sz w:val="24"/>
          <w:szCs w:val="24"/>
        </w:rPr>
      </w:pPr>
      <w:bookmarkStart w:id="3" w:name="_Hlk52887989"/>
      <w:r w:rsidRPr="00837165">
        <w:rPr>
          <w:rFonts w:ascii="Times New Roman" w:hAnsi="Times New Roman"/>
          <w:sz w:val="24"/>
          <w:szCs w:val="24"/>
          <w:vertAlign w:val="superscript"/>
        </w:rPr>
        <w:t>†</w:t>
      </w:r>
      <w:r w:rsidRPr="00837165">
        <w:rPr>
          <w:rFonts w:ascii="Times New Roman" w:hAnsi="Times New Roman"/>
          <w:sz w:val="24"/>
          <w:szCs w:val="24"/>
        </w:rPr>
        <w:t xml:space="preserve">Department of Chemistry and Biochemistry, Auburn </w:t>
      </w:r>
      <w:proofErr w:type="gramStart"/>
      <w:r w:rsidRPr="00837165">
        <w:rPr>
          <w:rFonts w:ascii="Times New Roman" w:hAnsi="Times New Roman"/>
          <w:sz w:val="24"/>
          <w:szCs w:val="24"/>
        </w:rPr>
        <w:t>University</w:t>
      </w:r>
      <w:proofErr w:type="gramEnd"/>
      <w:r w:rsidRPr="00837165"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z w:val="24"/>
          <w:szCs w:val="24"/>
        </w:rPr>
        <w:t xml:space="preserve"> Auburn, AL 36849, USA</w:t>
      </w:r>
    </w:p>
    <w:p w14:paraId="3BBF9243" w14:textId="77777777" w:rsidR="007558C2" w:rsidRDefault="007558C2" w:rsidP="007558C2">
      <w:pPr>
        <w:pStyle w:val="BIEmailAddress"/>
        <w:spacing w:after="0"/>
        <w:jc w:val="both"/>
        <w:rPr>
          <w:rFonts w:ascii="Times New Roman" w:hAnsi="Times New Roman"/>
          <w:sz w:val="24"/>
          <w:szCs w:val="24"/>
        </w:rPr>
      </w:pPr>
      <w:r w:rsidRPr="006819C4">
        <w:rPr>
          <w:rFonts w:ascii="Times New Roman" w:hAnsi="Times New Roman"/>
          <w:sz w:val="24"/>
          <w:szCs w:val="24"/>
          <w:vertAlign w:val="superscript"/>
        </w:rPr>
        <w:t>‡</w:t>
      </w:r>
      <w:r w:rsidRPr="00C06532">
        <w:rPr>
          <w:rFonts w:ascii="Times New Roman" w:hAnsi="Times New Roman"/>
          <w:sz w:val="24"/>
          <w:szCs w:val="24"/>
        </w:rPr>
        <w:t xml:space="preserve">Department of Chemistry, Ludwig-Maximilians-Universität München, 81377 München, </w:t>
      </w:r>
      <w:r>
        <w:rPr>
          <w:rFonts w:ascii="Times New Roman" w:hAnsi="Times New Roman"/>
          <w:sz w:val="24"/>
          <w:szCs w:val="24"/>
        </w:rPr>
        <w:t>Germany</w:t>
      </w:r>
    </w:p>
    <w:p w14:paraId="3F5AE9D5" w14:textId="77777777" w:rsidR="007558C2" w:rsidRPr="00837165" w:rsidRDefault="007558C2" w:rsidP="007558C2">
      <w:pPr>
        <w:pStyle w:val="BIEmailAddress"/>
        <w:spacing w:after="0"/>
        <w:jc w:val="both"/>
        <w:rPr>
          <w:rFonts w:ascii="Times New Roman" w:hAnsi="Times New Roman"/>
          <w:sz w:val="24"/>
          <w:szCs w:val="24"/>
          <w:vertAlign w:val="superscript"/>
        </w:rPr>
      </w:pPr>
      <w:r w:rsidRPr="00272F75">
        <w:rPr>
          <w:rFonts w:ascii="Times New Roman" w:hAnsi="Times New Roman"/>
          <w:sz w:val="24"/>
          <w:szCs w:val="24"/>
          <w:vertAlign w:val="superscript"/>
        </w:rPr>
        <w:t>§</w:t>
      </w:r>
      <w:r w:rsidRPr="006819C4">
        <w:rPr>
          <w:rFonts w:ascii="Times New Roman" w:hAnsi="Times New Roman"/>
          <w:sz w:val="24"/>
          <w:szCs w:val="24"/>
        </w:rPr>
        <w:t xml:space="preserve">Department of Chemistry and Pharmacy, </w:t>
      </w:r>
      <w:r>
        <w:rPr>
          <w:rFonts w:ascii="Times New Roman" w:hAnsi="Times New Roman"/>
          <w:sz w:val="24"/>
          <w:szCs w:val="24"/>
        </w:rPr>
        <w:t>Friedrich-Alexander-</w:t>
      </w:r>
      <w:r w:rsidRPr="00C06532">
        <w:rPr>
          <w:rFonts w:ascii="Times New Roman" w:hAnsi="Times New Roman"/>
          <w:sz w:val="24"/>
          <w:szCs w:val="24"/>
        </w:rPr>
        <w:t>Universität</w:t>
      </w:r>
      <w:r w:rsidRPr="006819C4">
        <w:rPr>
          <w:rFonts w:ascii="Times New Roman" w:hAnsi="Times New Roman"/>
          <w:sz w:val="24"/>
          <w:szCs w:val="24"/>
        </w:rPr>
        <w:t xml:space="preserve"> Erlangen-Nürnberg, </w:t>
      </w:r>
      <w:proofErr w:type="spellStart"/>
      <w:r w:rsidRPr="006819C4">
        <w:rPr>
          <w:rFonts w:ascii="Times New Roman" w:hAnsi="Times New Roman"/>
          <w:sz w:val="24"/>
          <w:szCs w:val="24"/>
        </w:rPr>
        <w:t>Egerlandster</w:t>
      </w:r>
      <w:proofErr w:type="spellEnd"/>
      <w:r w:rsidRPr="006819C4">
        <w:rPr>
          <w:rFonts w:ascii="Times New Roman" w:hAnsi="Times New Roman"/>
          <w:sz w:val="24"/>
          <w:szCs w:val="24"/>
        </w:rPr>
        <w:t>. 1, 91508 Erlangen, Germany</w:t>
      </w:r>
      <w:r>
        <w:rPr>
          <w:rFonts w:ascii="Times New Roman" w:hAnsi="Times New Roman"/>
          <w:sz w:val="24"/>
          <w:szCs w:val="24"/>
        </w:rPr>
        <w:t xml:space="preserve"> </w:t>
      </w:r>
      <w:bookmarkEnd w:id="3"/>
    </w:p>
    <w:p w14:paraId="1DC973E3" w14:textId="77777777" w:rsidR="007558C2" w:rsidRPr="007558C2" w:rsidRDefault="007558C2" w:rsidP="007558C2">
      <w:pPr>
        <w:pStyle w:val="AIReceivedDate"/>
      </w:pPr>
      <w:r w:rsidRPr="007558C2">
        <w:rPr>
          <w:vertAlign w:val="superscript"/>
        </w:rPr>
        <w:t>¥</w:t>
      </w:r>
      <w:r w:rsidRPr="007558C2">
        <w:t>Department of Anatomy, Physiology, and Pharmacology, College of Veterinary Medicine, Auburn University, Auburn, AL 36849, USA</w:t>
      </w:r>
    </w:p>
    <w:p w14:paraId="546F8755" w14:textId="77777777" w:rsidR="007558C2" w:rsidRPr="00837165" w:rsidRDefault="007558C2" w:rsidP="007558C2"/>
    <w:p w14:paraId="55A7A6BD" w14:textId="77777777" w:rsidR="007558C2" w:rsidRDefault="007558C2" w:rsidP="007558C2">
      <w:pPr>
        <w:rPr>
          <w:rFonts w:ascii="Times New Roman" w:hAnsi="Times New Roman" w:cs="Times New Roman"/>
        </w:rPr>
      </w:pPr>
      <w:r w:rsidRPr="00F72F8E">
        <w:rPr>
          <w:rFonts w:ascii="Times New Roman" w:hAnsi="Times New Roman" w:cs="Times New Roman" w:hint="eastAsia"/>
        </w:rPr>
        <w:t>*Corresponding author</w:t>
      </w:r>
      <w:r>
        <w:rPr>
          <w:rFonts w:ascii="Times New Roman" w:hAnsi="Times New Roman" w:cs="Times New Roman"/>
        </w:rPr>
        <w:t>s</w:t>
      </w:r>
      <w:r w:rsidRPr="00F72F8E">
        <w:rPr>
          <w:rFonts w:ascii="Times New Roman" w:hAnsi="Times New Roman" w:cs="Times New Roman" w:hint="eastAsia"/>
        </w:rPr>
        <w:t xml:space="preserve">: </w:t>
      </w:r>
      <w:hyperlink r:id="rId6" w:history="1">
        <w:r w:rsidRPr="008E16C4">
          <w:rPr>
            <w:rStyle w:val="Hyperlink"/>
            <w:rFonts w:ascii="Times New Roman" w:eastAsia="Times New Roman" w:hAnsi="Times New Roman"/>
          </w:rPr>
          <w:t>Ivana.Ivanovic-Burmazovic@cup.uni-muenchen.de</w:t>
        </w:r>
      </w:hyperlink>
      <w:r>
        <w:rPr>
          <w:rFonts w:ascii="Times New Roman" w:eastAsia="Times New Roman" w:hAnsi="Times New Roman" w:cs="Times New Roman"/>
        </w:rPr>
        <w:t>,</w:t>
      </w:r>
      <w:r>
        <w:rPr>
          <w:rFonts w:ascii="Courier New" w:eastAsia="Times New Roman" w:hAnsi="Courier New" w:cs="Courier New"/>
          <w:sz w:val="20"/>
          <w:szCs w:val="20"/>
        </w:rPr>
        <w:t xml:space="preserve"> </w:t>
      </w:r>
      <w:hyperlink r:id="rId7" w:history="1">
        <w:r w:rsidRPr="00CE4839">
          <w:rPr>
            <w:rStyle w:val="Hyperlink"/>
            <w:rFonts w:ascii="Times New Roman" w:hAnsi="Times New Roman" w:hint="eastAsia"/>
          </w:rPr>
          <w:t>crgoldsmith@auburn.edu</w:t>
        </w:r>
      </w:hyperlink>
    </w:p>
    <w:p w14:paraId="1BB478DA" w14:textId="77777777" w:rsidR="007558C2" w:rsidRPr="008E16C4" w:rsidRDefault="007558C2" w:rsidP="007558C2">
      <w:pPr>
        <w:rPr>
          <w:rFonts w:ascii="Courier New" w:eastAsia="Times New Roman" w:hAnsi="Courier New" w:cs="Courier New"/>
          <w:sz w:val="20"/>
          <w:szCs w:val="20"/>
        </w:rPr>
      </w:pPr>
    </w:p>
    <w:p w14:paraId="758D1504" w14:textId="77777777" w:rsidR="007558C2" w:rsidRPr="00F4067F" w:rsidRDefault="007558C2" w:rsidP="007558C2">
      <w:pPr>
        <w:rPr>
          <w:rFonts w:ascii="Times New Roman" w:eastAsia="MyriadPro-Semibold" w:hAnsi="Times New Roman" w:cs="Times New Roman"/>
          <w:bCs/>
        </w:rPr>
      </w:pPr>
      <w:proofErr w:type="spellStart"/>
      <w:r w:rsidRPr="00F4067F">
        <w:rPr>
          <w:rFonts w:ascii="Times New Roman" w:eastAsia="MyriadPro-Semibold" w:hAnsi="Times New Roman" w:cs="Times New Roman"/>
          <w:bCs/>
          <w:vertAlign w:val="superscript"/>
        </w:rPr>
        <w:t>a</w:t>
      </w:r>
      <w:r w:rsidRPr="00F4067F">
        <w:rPr>
          <w:rFonts w:ascii="Times New Roman" w:eastAsia="MyriadPro-Semibold" w:hAnsi="Times New Roman" w:cs="Times New Roman"/>
          <w:bCs/>
        </w:rPr>
        <w:t>These</w:t>
      </w:r>
      <w:proofErr w:type="spellEnd"/>
      <w:r w:rsidRPr="00F4067F">
        <w:rPr>
          <w:rFonts w:ascii="Times New Roman" w:eastAsia="MyriadPro-Semibold" w:hAnsi="Times New Roman" w:cs="Times New Roman"/>
          <w:bCs/>
        </w:rPr>
        <w:t xml:space="preserve"> authors contributed equally to the manuscript.</w:t>
      </w:r>
      <w:r w:rsidRPr="00F4067F">
        <w:rPr>
          <w:rFonts w:ascii="Times New Roman" w:eastAsia="MyriadPro-Semibold" w:hAnsi="Times New Roman" w:cs="Times New Roman"/>
          <w:bCs/>
        </w:rPr>
        <w:br w:type="page"/>
      </w:r>
    </w:p>
    <w:p w14:paraId="6D0315E5" w14:textId="77777777" w:rsidR="00E975B1" w:rsidRPr="00E975B1" w:rsidRDefault="00E975B1" w:rsidP="002800B7">
      <w:pPr>
        <w:rPr>
          <w:rFonts w:ascii="Times New Roman" w:hAnsi="Times New Roman" w:cs="Times New Roman"/>
          <w:iCs/>
        </w:rPr>
      </w:pPr>
    </w:p>
    <w:p w14:paraId="358943A6" w14:textId="744D613D" w:rsidR="00486B85" w:rsidRDefault="00531925">
      <w:pPr>
        <w:widowControl/>
        <w:jc w:val="left"/>
        <w:rPr>
          <w:rFonts w:ascii="Times New Roman" w:hAnsi="Times New Roman" w:cs="Times New Roman"/>
          <w:color w:val="000000"/>
          <w:kern w:val="0"/>
        </w:rPr>
      </w:pPr>
      <w:r w:rsidRPr="00531925">
        <w:rPr>
          <w:rFonts w:ascii="Times New Roman" w:hAnsi="Times New Roman" w:cs="Times New Roman"/>
          <w:b/>
          <w:bCs/>
          <w:color w:val="000000"/>
          <w:kern w:val="0"/>
        </w:rPr>
        <w:t>A</w:t>
      </w:r>
      <w:r w:rsidRPr="00531925">
        <w:rPr>
          <w:rFonts w:ascii="Times New Roman" w:hAnsi="Times New Roman" w:cs="Times New Roman"/>
          <w:noProof/>
          <w:color w:val="000000"/>
          <w:kern w:val="0"/>
        </w:rPr>
        <w:drawing>
          <wp:inline distT="0" distB="0" distL="0" distR="0" wp14:anchorId="21A983CA" wp14:editId="3D15A7C1">
            <wp:extent cx="4572000" cy="3054096"/>
            <wp:effectExtent l="0" t="0" r="0" b="0"/>
            <wp:docPr id="1901529066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0" cy="305409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2252FAA" w14:textId="3C7F35A2" w:rsidR="00531925" w:rsidRDefault="00531925">
      <w:pPr>
        <w:widowControl/>
        <w:jc w:val="left"/>
        <w:rPr>
          <w:rFonts w:ascii="Times New Roman" w:hAnsi="Times New Roman" w:cs="Times New Roman"/>
          <w:color w:val="000000"/>
          <w:kern w:val="0"/>
        </w:rPr>
      </w:pPr>
      <w:r w:rsidRPr="00531925">
        <w:rPr>
          <w:rFonts w:ascii="Times New Roman" w:hAnsi="Times New Roman" w:cs="Times New Roman"/>
          <w:b/>
          <w:bCs/>
          <w:color w:val="000000"/>
          <w:kern w:val="0"/>
        </w:rPr>
        <w:t>B</w:t>
      </w:r>
      <w:r w:rsidRPr="00531925">
        <w:rPr>
          <w:rFonts w:ascii="Times New Roman" w:hAnsi="Times New Roman" w:cs="Times New Roman"/>
          <w:noProof/>
          <w:color w:val="000000"/>
          <w:kern w:val="0"/>
        </w:rPr>
        <w:drawing>
          <wp:inline distT="0" distB="0" distL="0" distR="0" wp14:anchorId="577AE29B" wp14:editId="77394A3C">
            <wp:extent cx="4572000" cy="3099816"/>
            <wp:effectExtent l="0" t="0" r="0" b="5715"/>
            <wp:docPr id="1973955176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0" cy="30998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BBF995" w14:textId="2E223513" w:rsidR="00DC5B17" w:rsidRDefault="00486B85" w:rsidP="00531925">
      <w:pPr>
        <w:widowControl/>
        <w:rPr>
          <w:rFonts w:ascii="Times New Roman" w:hAnsi="Times New Roman" w:cs="Times New Roman"/>
          <w:color w:val="000000"/>
          <w:kern w:val="0"/>
        </w:rPr>
      </w:pPr>
      <w:r w:rsidRPr="00486B85">
        <w:rPr>
          <w:rFonts w:ascii="Times New Roman" w:hAnsi="Times New Roman" w:cs="Times New Roman"/>
          <w:b/>
          <w:bCs/>
          <w:color w:val="000000"/>
          <w:kern w:val="0"/>
        </w:rPr>
        <w:t>Figure S1.</w:t>
      </w:r>
      <w:r>
        <w:rPr>
          <w:rFonts w:ascii="Times New Roman" w:hAnsi="Times New Roman" w:cs="Times New Roman"/>
          <w:color w:val="000000"/>
          <w:kern w:val="0"/>
        </w:rPr>
        <w:t xml:space="preserve"> </w:t>
      </w:r>
      <w:r w:rsidR="00531925">
        <w:rPr>
          <w:rFonts w:ascii="Times New Roman" w:hAnsi="Times New Roman" w:cs="Times New Roman"/>
          <w:color w:val="000000"/>
          <w:kern w:val="0"/>
        </w:rPr>
        <w:t xml:space="preserve">A) </w:t>
      </w:r>
      <w:r>
        <w:rPr>
          <w:rFonts w:ascii="Times New Roman" w:hAnsi="Times New Roman" w:cs="Times New Roman"/>
          <w:color w:val="000000"/>
          <w:kern w:val="0"/>
          <w:vertAlign w:val="superscript"/>
        </w:rPr>
        <w:t>1</w:t>
      </w:r>
      <w:r>
        <w:rPr>
          <w:rFonts w:ascii="Times New Roman" w:hAnsi="Times New Roman" w:cs="Times New Roman"/>
          <w:color w:val="000000"/>
          <w:kern w:val="0"/>
        </w:rPr>
        <w:t>H NMR data (</w:t>
      </w:r>
      <w:r w:rsidR="00B36BC6">
        <w:rPr>
          <w:rFonts w:ascii="Times New Roman" w:hAnsi="Times New Roman" w:cs="Times New Roman"/>
          <w:color w:val="000000"/>
          <w:kern w:val="0"/>
        </w:rPr>
        <w:t>4</w:t>
      </w:r>
      <w:r>
        <w:rPr>
          <w:rFonts w:ascii="Times New Roman" w:hAnsi="Times New Roman" w:cs="Times New Roman"/>
          <w:color w:val="000000"/>
          <w:kern w:val="0"/>
        </w:rPr>
        <w:t xml:space="preserve">00 </w:t>
      </w:r>
      <w:proofErr w:type="spellStart"/>
      <w:r>
        <w:rPr>
          <w:rFonts w:ascii="Times New Roman" w:hAnsi="Times New Roman" w:cs="Times New Roman"/>
          <w:color w:val="000000"/>
          <w:kern w:val="0"/>
        </w:rPr>
        <w:t>mHz</w:t>
      </w:r>
      <w:proofErr w:type="spellEnd"/>
      <w:r>
        <w:rPr>
          <w:rFonts w:ascii="Times New Roman" w:hAnsi="Times New Roman" w:cs="Times New Roman"/>
          <w:color w:val="000000"/>
          <w:kern w:val="0"/>
        </w:rPr>
        <w:t xml:space="preserve">, 294 K) for a </w:t>
      </w:r>
      <w:r w:rsidR="00531925">
        <w:rPr>
          <w:rFonts w:ascii="Times New Roman" w:hAnsi="Times New Roman" w:cs="Times New Roman"/>
          <w:color w:val="000000"/>
          <w:kern w:val="0"/>
        </w:rPr>
        <w:t xml:space="preserve">6.8 mM </w:t>
      </w:r>
      <w:r>
        <w:rPr>
          <w:rFonts w:ascii="Times New Roman" w:hAnsi="Times New Roman" w:cs="Times New Roman"/>
          <w:color w:val="000000"/>
          <w:kern w:val="0"/>
        </w:rPr>
        <w:t xml:space="preserve">sample of </w:t>
      </w:r>
      <w:r>
        <w:rPr>
          <w:rFonts w:ascii="Times New Roman" w:hAnsi="Times New Roman" w:cs="Times New Roman"/>
          <w:b/>
          <w:bCs/>
          <w:color w:val="000000"/>
          <w:kern w:val="0"/>
        </w:rPr>
        <w:t>1</w:t>
      </w:r>
      <w:r>
        <w:rPr>
          <w:rFonts w:ascii="Times New Roman" w:hAnsi="Times New Roman" w:cs="Times New Roman"/>
          <w:color w:val="000000"/>
          <w:kern w:val="0"/>
        </w:rPr>
        <w:t xml:space="preserve"> in CD</w:t>
      </w:r>
      <w:r>
        <w:rPr>
          <w:rFonts w:ascii="Times New Roman" w:hAnsi="Times New Roman" w:cs="Times New Roman"/>
          <w:color w:val="000000"/>
          <w:kern w:val="0"/>
          <w:vertAlign w:val="subscript"/>
        </w:rPr>
        <w:t>3</w:t>
      </w:r>
      <w:r>
        <w:rPr>
          <w:rFonts w:ascii="Times New Roman" w:hAnsi="Times New Roman" w:cs="Times New Roman"/>
          <w:color w:val="000000"/>
          <w:kern w:val="0"/>
        </w:rPr>
        <w:t xml:space="preserve">CN. </w:t>
      </w:r>
      <w:r w:rsidR="00531925">
        <w:rPr>
          <w:rFonts w:ascii="Times New Roman" w:hAnsi="Times New Roman" w:cs="Times New Roman"/>
          <w:color w:val="000000"/>
          <w:kern w:val="0"/>
        </w:rPr>
        <w:t xml:space="preserve">B) Comparison of data from panel A (brown) to spectrum obtained for 6.8 mM sample of </w:t>
      </w:r>
      <w:r w:rsidR="00531925">
        <w:rPr>
          <w:rFonts w:ascii="Times New Roman" w:hAnsi="Times New Roman" w:cs="Times New Roman"/>
          <w:b/>
          <w:bCs/>
          <w:color w:val="000000"/>
          <w:kern w:val="0"/>
        </w:rPr>
        <w:t>1</w:t>
      </w:r>
      <w:r w:rsidR="00531925">
        <w:rPr>
          <w:rFonts w:ascii="Times New Roman" w:hAnsi="Times New Roman" w:cs="Times New Roman"/>
          <w:color w:val="000000"/>
          <w:kern w:val="0"/>
        </w:rPr>
        <w:t xml:space="preserve"> in 20% CD</w:t>
      </w:r>
      <w:r w:rsidR="00531925">
        <w:rPr>
          <w:rFonts w:ascii="Times New Roman" w:hAnsi="Times New Roman" w:cs="Times New Roman"/>
          <w:color w:val="000000"/>
          <w:kern w:val="0"/>
          <w:vertAlign w:val="subscript"/>
        </w:rPr>
        <w:t>3</w:t>
      </w:r>
      <w:r w:rsidR="00531925">
        <w:rPr>
          <w:rFonts w:ascii="Times New Roman" w:hAnsi="Times New Roman" w:cs="Times New Roman"/>
          <w:color w:val="000000"/>
          <w:kern w:val="0"/>
        </w:rPr>
        <w:t>CN/80% D</w:t>
      </w:r>
      <w:r w:rsidR="00531925">
        <w:rPr>
          <w:rFonts w:ascii="Times New Roman" w:hAnsi="Times New Roman" w:cs="Times New Roman"/>
          <w:color w:val="000000"/>
          <w:kern w:val="0"/>
          <w:vertAlign w:val="subscript"/>
        </w:rPr>
        <w:t>2</w:t>
      </w:r>
      <w:r w:rsidR="00531925">
        <w:rPr>
          <w:rFonts w:ascii="Times New Roman" w:hAnsi="Times New Roman" w:cs="Times New Roman"/>
          <w:color w:val="000000"/>
          <w:kern w:val="0"/>
        </w:rPr>
        <w:t>O (blue). The presence of D</w:t>
      </w:r>
      <w:r w:rsidR="00531925">
        <w:rPr>
          <w:rFonts w:ascii="Times New Roman" w:hAnsi="Times New Roman" w:cs="Times New Roman"/>
          <w:color w:val="000000"/>
          <w:kern w:val="0"/>
          <w:vertAlign w:val="subscript"/>
        </w:rPr>
        <w:t>2</w:t>
      </w:r>
      <w:r w:rsidR="00531925">
        <w:rPr>
          <w:rFonts w:ascii="Times New Roman" w:hAnsi="Times New Roman" w:cs="Times New Roman"/>
          <w:color w:val="000000"/>
          <w:kern w:val="0"/>
        </w:rPr>
        <w:t>O causes the feature at 6.7 ppm to vanish.</w:t>
      </w:r>
      <w:r w:rsidR="00DC5B17">
        <w:rPr>
          <w:rFonts w:ascii="Times New Roman" w:hAnsi="Times New Roman" w:cs="Times New Roman"/>
          <w:color w:val="000000"/>
          <w:kern w:val="0"/>
        </w:rPr>
        <w:br w:type="page"/>
      </w:r>
    </w:p>
    <w:p w14:paraId="18A7FA98" w14:textId="00AB3E93" w:rsidR="0084373D" w:rsidRDefault="0084373D">
      <w:pPr>
        <w:widowControl/>
        <w:jc w:val="left"/>
        <w:rPr>
          <w:rFonts w:ascii="Times New Roman" w:hAnsi="Times New Roman" w:cs="Times New Roman"/>
          <w:color w:val="000000"/>
          <w:kern w:val="0"/>
        </w:rPr>
      </w:pPr>
      <w:r w:rsidRPr="0084373D">
        <w:rPr>
          <w:rFonts w:ascii="Times New Roman" w:hAnsi="Times New Roman" w:cs="Times New Roman"/>
          <w:b/>
          <w:bCs/>
          <w:color w:val="000000"/>
          <w:kern w:val="0"/>
        </w:rPr>
        <w:lastRenderedPageBreak/>
        <w:t>A</w:t>
      </w:r>
      <w:r w:rsidRPr="0084373D">
        <w:rPr>
          <w:rFonts w:ascii="Times New Roman" w:hAnsi="Times New Roman" w:cs="Times New Roman"/>
          <w:noProof/>
          <w:color w:val="000000"/>
          <w:kern w:val="0"/>
        </w:rPr>
        <w:drawing>
          <wp:inline distT="0" distB="0" distL="0" distR="0" wp14:anchorId="2E79BE97" wp14:editId="5BEAD410">
            <wp:extent cx="4572000" cy="3081528"/>
            <wp:effectExtent l="0" t="0" r="0" b="5080"/>
            <wp:docPr id="426686114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0" cy="308152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4EE8A31" w14:textId="448C478C" w:rsidR="006F3182" w:rsidRDefault="0084373D">
      <w:pPr>
        <w:widowControl/>
        <w:jc w:val="left"/>
        <w:rPr>
          <w:rFonts w:ascii="Times New Roman" w:hAnsi="Times New Roman" w:cs="Times New Roman"/>
          <w:color w:val="000000"/>
          <w:kern w:val="0"/>
        </w:rPr>
      </w:pPr>
      <w:r w:rsidRPr="0084373D">
        <w:rPr>
          <w:rFonts w:ascii="Times New Roman" w:hAnsi="Times New Roman" w:cs="Times New Roman"/>
          <w:b/>
          <w:bCs/>
          <w:color w:val="000000"/>
          <w:kern w:val="0"/>
        </w:rPr>
        <w:t>B</w:t>
      </w:r>
      <w:r w:rsidRPr="0084373D">
        <w:rPr>
          <w:rFonts w:ascii="Times New Roman" w:hAnsi="Times New Roman" w:cs="Times New Roman"/>
          <w:noProof/>
          <w:color w:val="000000"/>
          <w:kern w:val="0"/>
        </w:rPr>
        <w:drawing>
          <wp:inline distT="0" distB="0" distL="0" distR="0" wp14:anchorId="3CAF002B" wp14:editId="5AD65DF3">
            <wp:extent cx="4572000" cy="3182112"/>
            <wp:effectExtent l="0" t="0" r="0" b="0"/>
            <wp:docPr id="147930018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0" cy="31821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06F0BB5" w14:textId="72E86AA0" w:rsidR="006F3182" w:rsidRPr="00DE6091" w:rsidRDefault="006F3182" w:rsidP="00DE6091">
      <w:pPr>
        <w:widowControl/>
        <w:rPr>
          <w:rFonts w:ascii="Times New Roman" w:hAnsi="Times New Roman" w:cs="Times New Roman"/>
          <w:color w:val="000000"/>
          <w:kern w:val="0"/>
        </w:rPr>
      </w:pPr>
      <w:r w:rsidRPr="00486B85">
        <w:rPr>
          <w:rFonts w:ascii="Times New Roman" w:hAnsi="Times New Roman" w:cs="Times New Roman"/>
          <w:b/>
          <w:bCs/>
          <w:color w:val="000000"/>
          <w:kern w:val="0"/>
        </w:rPr>
        <w:t>Figure S</w:t>
      </w:r>
      <w:r>
        <w:rPr>
          <w:rFonts w:ascii="Times New Roman" w:hAnsi="Times New Roman" w:cs="Times New Roman"/>
          <w:b/>
          <w:bCs/>
          <w:color w:val="000000"/>
          <w:kern w:val="0"/>
        </w:rPr>
        <w:t>2</w:t>
      </w:r>
      <w:r w:rsidRPr="00486B85">
        <w:rPr>
          <w:rFonts w:ascii="Times New Roman" w:hAnsi="Times New Roman" w:cs="Times New Roman"/>
          <w:b/>
          <w:bCs/>
          <w:color w:val="000000"/>
          <w:kern w:val="0"/>
        </w:rPr>
        <w:t>.</w:t>
      </w:r>
      <w:r w:rsidR="0084373D">
        <w:rPr>
          <w:rFonts w:ascii="Times New Roman" w:hAnsi="Times New Roman" w:cs="Times New Roman"/>
          <w:b/>
          <w:bCs/>
          <w:color w:val="000000"/>
          <w:kern w:val="0"/>
        </w:rPr>
        <w:t xml:space="preserve"> </w:t>
      </w:r>
      <w:r w:rsidR="0084373D" w:rsidRPr="0084373D">
        <w:rPr>
          <w:rFonts w:ascii="Times New Roman" w:hAnsi="Times New Roman" w:cs="Times New Roman"/>
          <w:color w:val="000000"/>
          <w:kern w:val="0"/>
        </w:rPr>
        <w:t>A)</w:t>
      </w:r>
      <w:r>
        <w:rPr>
          <w:rFonts w:ascii="Times New Roman" w:hAnsi="Times New Roman" w:cs="Times New Roman"/>
          <w:color w:val="000000"/>
          <w:kern w:val="0"/>
        </w:rPr>
        <w:t xml:space="preserve"> </w:t>
      </w:r>
      <w:r>
        <w:rPr>
          <w:rFonts w:ascii="Times New Roman" w:hAnsi="Times New Roman" w:cs="Times New Roman"/>
          <w:color w:val="000000"/>
          <w:kern w:val="0"/>
          <w:vertAlign w:val="superscript"/>
        </w:rPr>
        <w:t>1</w:t>
      </w:r>
      <w:r>
        <w:rPr>
          <w:rFonts w:ascii="Times New Roman" w:hAnsi="Times New Roman" w:cs="Times New Roman"/>
          <w:color w:val="000000"/>
          <w:kern w:val="0"/>
        </w:rPr>
        <w:t xml:space="preserve">H NMR data (400 </w:t>
      </w:r>
      <w:proofErr w:type="spellStart"/>
      <w:r>
        <w:rPr>
          <w:rFonts w:ascii="Times New Roman" w:hAnsi="Times New Roman" w:cs="Times New Roman"/>
          <w:color w:val="000000"/>
          <w:kern w:val="0"/>
        </w:rPr>
        <w:t>mHz</w:t>
      </w:r>
      <w:proofErr w:type="spellEnd"/>
      <w:r>
        <w:rPr>
          <w:rFonts w:ascii="Times New Roman" w:hAnsi="Times New Roman" w:cs="Times New Roman"/>
          <w:color w:val="000000"/>
          <w:kern w:val="0"/>
        </w:rPr>
        <w:t xml:space="preserve">, 294 K) for a </w:t>
      </w:r>
      <w:r w:rsidR="0084373D">
        <w:rPr>
          <w:rFonts w:ascii="Times New Roman" w:hAnsi="Times New Roman" w:cs="Times New Roman"/>
          <w:color w:val="000000"/>
          <w:kern w:val="0"/>
        </w:rPr>
        <w:t xml:space="preserve">4.3 mM </w:t>
      </w:r>
      <w:r>
        <w:rPr>
          <w:rFonts w:ascii="Times New Roman" w:hAnsi="Times New Roman" w:cs="Times New Roman"/>
          <w:color w:val="000000"/>
          <w:kern w:val="0"/>
        </w:rPr>
        <w:t xml:space="preserve">sample of </w:t>
      </w:r>
      <w:r>
        <w:rPr>
          <w:rFonts w:ascii="Times New Roman" w:hAnsi="Times New Roman" w:cs="Times New Roman"/>
          <w:b/>
          <w:bCs/>
          <w:color w:val="000000"/>
          <w:kern w:val="0"/>
        </w:rPr>
        <w:t>2</w:t>
      </w:r>
      <w:r>
        <w:rPr>
          <w:rFonts w:ascii="Times New Roman" w:hAnsi="Times New Roman" w:cs="Times New Roman"/>
          <w:color w:val="000000"/>
          <w:kern w:val="0"/>
        </w:rPr>
        <w:t xml:space="preserve"> in CD</w:t>
      </w:r>
      <w:r>
        <w:rPr>
          <w:rFonts w:ascii="Times New Roman" w:hAnsi="Times New Roman" w:cs="Times New Roman"/>
          <w:color w:val="000000"/>
          <w:kern w:val="0"/>
          <w:vertAlign w:val="subscript"/>
        </w:rPr>
        <w:t>3</w:t>
      </w:r>
      <w:r>
        <w:rPr>
          <w:rFonts w:ascii="Times New Roman" w:hAnsi="Times New Roman" w:cs="Times New Roman"/>
          <w:color w:val="000000"/>
          <w:kern w:val="0"/>
        </w:rPr>
        <w:t>CN.</w:t>
      </w:r>
      <w:r w:rsidR="0084373D">
        <w:rPr>
          <w:rFonts w:ascii="Times New Roman" w:hAnsi="Times New Roman" w:cs="Times New Roman"/>
          <w:color w:val="000000"/>
          <w:kern w:val="0"/>
        </w:rPr>
        <w:t xml:space="preserve"> B) Response of B) Comparison of data from panel A (b</w:t>
      </w:r>
      <w:r w:rsidR="00DE6091">
        <w:rPr>
          <w:rFonts w:ascii="Times New Roman" w:hAnsi="Times New Roman" w:cs="Times New Roman"/>
          <w:color w:val="000000"/>
          <w:kern w:val="0"/>
        </w:rPr>
        <w:t>rown</w:t>
      </w:r>
      <w:r w:rsidR="0084373D">
        <w:rPr>
          <w:rFonts w:ascii="Times New Roman" w:hAnsi="Times New Roman" w:cs="Times New Roman"/>
          <w:color w:val="000000"/>
          <w:kern w:val="0"/>
        </w:rPr>
        <w:t xml:space="preserve">) to spectrum obtained for 4.3 mM sample of </w:t>
      </w:r>
      <w:r w:rsidR="0084373D">
        <w:rPr>
          <w:rFonts w:ascii="Times New Roman" w:hAnsi="Times New Roman" w:cs="Times New Roman"/>
          <w:b/>
          <w:bCs/>
          <w:color w:val="000000"/>
          <w:kern w:val="0"/>
        </w:rPr>
        <w:t>2</w:t>
      </w:r>
      <w:r w:rsidR="0084373D">
        <w:rPr>
          <w:rFonts w:ascii="Times New Roman" w:hAnsi="Times New Roman" w:cs="Times New Roman"/>
          <w:color w:val="000000"/>
          <w:kern w:val="0"/>
        </w:rPr>
        <w:t xml:space="preserve"> in 20% CD</w:t>
      </w:r>
      <w:r w:rsidR="0084373D">
        <w:rPr>
          <w:rFonts w:ascii="Times New Roman" w:hAnsi="Times New Roman" w:cs="Times New Roman"/>
          <w:color w:val="000000"/>
          <w:kern w:val="0"/>
          <w:vertAlign w:val="subscript"/>
        </w:rPr>
        <w:t>3</w:t>
      </w:r>
      <w:r w:rsidR="0084373D">
        <w:rPr>
          <w:rFonts w:ascii="Times New Roman" w:hAnsi="Times New Roman" w:cs="Times New Roman"/>
          <w:color w:val="000000"/>
          <w:kern w:val="0"/>
        </w:rPr>
        <w:t>CN/80% D</w:t>
      </w:r>
      <w:r w:rsidR="0084373D">
        <w:rPr>
          <w:rFonts w:ascii="Times New Roman" w:hAnsi="Times New Roman" w:cs="Times New Roman"/>
          <w:color w:val="000000"/>
          <w:kern w:val="0"/>
          <w:vertAlign w:val="subscript"/>
        </w:rPr>
        <w:t>2</w:t>
      </w:r>
      <w:r w:rsidR="0084373D">
        <w:rPr>
          <w:rFonts w:ascii="Times New Roman" w:hAnsi="Times New Roman" w:cs="Times New Roman"/>
          <w:color w:val="000000"/>
          <w:kern w:val="0"/>
        </w:rPr>
        <w:t>O (b</w:t>
      </w:r>
      <w:r w:rsidR="00DE6091">
        <w:rPr>
          <w:rFonts w:ascii="Times New Roman" w:hAnsi="Times New Roman" w:cs="Times New Roman"/>
          <w:color w:val="000000"/>
          <w:kern w:val="0"/>
        </w:rPr>
        <w:t>lue</w:t>
      </w:r>
      <w:r w:rsidR="0084373D">
        <w:rPr>
          <w:rFonts w:ascii="Times New Roman" w:hAnsi="Times New Roman" w:cs="Times New Roman"/>
          <w:color w:val="000000"/>
          <w:kern w:val="0"/>
        </w:rPr>
        <w:t>).</w:t>
      </w:r>
      <w:r w:rsidR="00DE6091">
        <w:rPr>
          <w:rFonts w:ascii="Times New Roman" w:hAnsi="Times New Roman" w:cs="Times New Roman"/>
          <w:color w:val="000000"/>
          <w:kern w:val="0"/>
        </w:rPr>
        <w:t xml:space="preserve"> The presence of D</w:t>
      </w:r>
      <w:r w:rsidR="00DE6091">
        <w:rPr>
          <w:rFonts w:ascii="Times New Roman" w:hAnsi="Times New Roman" w:cs="Times New Roman"/>
          <w:color w:val="000000"/>
          <w:kern w:val="0"/>
          <w:vertAlign w:val="subscript"/>
        </w:rPr>
        <w:t>2</w:t>
      </w:r>
      <w:r w:rsidR="00DE6091">
        <w:rPr>
          <w:rFonts w:ascii="Times New Roman" w:hAnsi="Times New Roman" w:cs="Times New Roman"/>
          <w:color w:val="000000"/>
          <w:kern w:val="0"/>
        </w:rPr>
        <w:t>O causes the feature at 6.7 ppm to vanish.</w:t>
      </w:r>
    </w:p>
    <w:p w14:paraId="0DDACA18" w14:textId="77777777" w:rsidR="005A47A9" w:rsidRDefault="005A47A9" w:rsidP="00DC5B17">
      <w:pPr>
        <w:spacing w:line="240" w:lineRule="atLeast"/>
        <w:rPr>
          <w:rFonts w:ascii="Times New Roman" w:hAnsi="Times New Roman"/>
          <w:b/>
        </w:rPr>
      </w:pPr>
      <w:r w:rsidRPr="005A47A9">
        <w:rPr>
          <w:rFonts w:ascii="Times New Roman" w:hAnsi="Times New Roman"/>
          <w:b/>
          <w:noProof/>
          <w:lang w:eastAsia="en-US"/>
        </w:rPr>
        <w:lastRenderedPageBreak/>
        <w:drawing>
          <wp:inline distT="0" distB="0" distL="0" distR="0" wp14:anchorId="621D206E" wp14:editId="3DC39F65">
            <wp:extent cx="5484393" cy="5230368"/>
            <wp:effectExtent l="0" t="0" r="2540" b="889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4393" cy="523036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D2A1EBE" w14:textId="2BCB1CC7" w:rsidR="005A47A9" w:rsidRDefault="005A47A9" w:rsidP="00DC5B17">
      <w:pPr>
        <w:spacing w:line="240" w:lineRule="atLeast"/>
        <w:rPr>
          <w:rFonts w:ascii="Times New Roman" w:hAnsi="Times New Roman"/>
        </w:rPr>
      </w:pPr>
      <w:r>
        <w:rPr>
          <w:rFonts w:ascii="Times New Roman" w:hAnsi="Times New Roman"/>
          <w:b/>
        </w:rPr>
        <w:t>Figure S</w:t>
      </w:r>
      <w:r w:rsidR="00962CD4">
        <w:rPr>
          <w:rFonts w:ascii="Times New Roman" w:hAnsi="Times New Roman"/>
          <w:b/>
        </w:rPr>
        <w:t>3</w:t>
      </w:r>
      <w:r>
        <w:rPr>
          <w:rFonts w:ascii="Times New Roman" w:hAnsi="Times New Roman"/>
          <w:b/>
        </w:rPr>
        <w:t xml:space="preserve">. </w:t>
      </w:r>
      <w:r>
        <w:rPr>
          <w:rFonts w:ascii="Times New Roman" w:hAnsi="Times New Roman"/>
        </w:rPr>
        <w:t>IR data (KBr) for [Ni(H</w:t>
      </w:r>
      <w:r>
        <w:rPr>
          <w:rFonts w:ascii="Times New Roman" w:hAnsi="Times New Roman"/>
          <w:vertAlign w:val="subscript"/>
        </w:rPr>
        <w:t>2</w:t>
      </w:r>
      <w:r w:rsidR="00F16BBD">
        <w:rPr>
          <w:rFonts w:ascii="Times New Roman" w:hAnsi="Times New Roman"/>
        </w:rPr>
        <w:t>q</w:t>
      </w:r>
      <w:r>
        <w:rPr>
          <w:rFonts w:ascii="Times New Roman" w:hAnsi="Times New Roman"/>
        </w:rPr>
        <w:t>p1)(</w:t>
      </w:r>
      <w:proofErr w:type="spellStart"/>
      <w:r>
        <w:rPr>
          <w:rFonts w:ascii="Times New Roman" w:hAnsi="Times New Roman"/>
        </w:rPr>
        <w:t>MeCN</w:t>
      </w:r>
      <w:proofErr w:type="spellEnd"/>
      <w:r>
        <w:rPr>
          <w:rFonts w:ascii="Times New Roman" w:hAnsi="Times New Roman"/>
        </w:rPr>
        <w:t>)](</w:t>
      </w:r>
      <w:proofErr w:type="spellStart"/>
      <w:r>
        <w:rPr>
          <w:rFonts w:ascii="Times New Roman" w:hAnsi="Times New Roman"/>
        </w:rPr>
        <w:t>OTf</w:t>
      </w:r>
      <w:proofErr w:type="spellEnd"/>
      <w:r>
        <w:rPr>
          <w:rFonts w:ascii="Times New Roman" w:hAnsi="Times New Roman"/>
        </w:rPr>
        <w:t>)</w:t>
      </w:r>
      <w:r>
        <w:rPr>
          <w:rFonts w:ascii="Times New Roman" w:hAnsi="Times New Roman"/>
          <w:vertAlign w:val="subscript"/>
        </w:rPr>
        <w:t>2</w:t>
      </w:r>
      <w:r>
        <w:rPr>
          <w:rFonts w:ascii="Times New Roman" w:hAnsi="Times New Roman"/>
        </w:rPr>
        <w:t xml:space="preserve"> (</w:t>
      </w:r>
      <w:r>
        <w:rPr>
          <w:rFonts w:ascii="Times New Roman" w:hAnsi="Times New Roman"/>
          <w:b/>
        </w:rPr>
        <w:t>1</w:t>
      </w:r>
      <w:r>
        <w:rPr>
          <w:rFonts w:ascii="Times New Roman" w:hAnsi="Times New Roman"/>
        </w:rPr>
        <w:t>).</w:t>
      </w:r>
    </w:p>
    <w:p w14:paraId="7324CB9D" w14:textId="21603E3A" w:rsidR="005A47A9" w:rsidRDefault="00D03EFE" w:rsidP="00DC5B17">
      <w:pPr>
        <w:spacing w:line="240" w:lineRule="atLeast"/>
        <w:rPr>
          <w:rFonts w:ascii="Times New Roman" w:hAnsi="Times New Roman"/>
        </w:rPr>
      </w:pPr>
      <w:r w:rsidRPr="00D03EFE">
        <w:rPr>
          <w:rFonts w:ascii="Times New Roman" w:hAnsi="Times New Roman"/>
          <w:noProof/>
        </w:rPr>
        <w:lastRenderedPageBreak/>
        <w:drawing>
          <wp:inline distT="0" distB="0" distL="0" distR="0" wp14:anchorId="006CAB73" wp14:editId="14C6C2C1">
            <wp:extent cx="5485873" cy="5285232"/>
            <wp:effectExtent l="0" t="0" r="635" b="0"/>
            <wp:docPr id="182476514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5873" cy="528523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FE32782" w14:textId="04881858" w:rsidR="005A47A9" w:rsidRDefault="005A47A9" w:rsidP="005A47A9">
      <w:pPr>
        <w:spacing w:line="240" w:lineRule="atLeast"/>
        <w:rPr>
          <w:rFonts w:ascii="Times New Roman" w:hAnsi="Times New Roman"/>
        </w:rPr>
      </w:pPr>
      <w:r>
        <w:rPr>
          <w:rFonts w:ascii="Times New Roman" w:hAnsi="Times New Roman"/>
          <w:b/>
        </w:rPr>
        <w:t>Figure S</w:t>
      </w:r>
      <w:r w:rsidR="00962CD4">
        <w:rPr>
          <w:rFonts w:ascii="Times New Roman" w:hAnsi="Times New Roman"/>
          <w:b/>
        </w:rPr>
        <w:t>4</w:t>
      </w:r>
      <w:r>
        <w:rPr>
          <w:rFonts w:ascii="Times New Roman" w:hAnsi="Times New Roman"/>
          <w:b/>
        </w:rPr>
        <w:t xml:space="preserve">. </w:t>
      </w:r>
      <w:r>
        <w:rPr>
          <w:rFonts w:ascii="Times New Roman" w:hAnsi="Times New Roman"/>
        </w:rPr>
        <w:t>IR data (KBr) for [Ni(H</w:t>
      </w:r>
      <w:r>
        <w:rPr>
          <w:rFonts w:ascii="Times New Roman" w:hAnsi="Times New Roman"/>
          <w:vertAlign w:val="subscript"/>
        </w:rPr>
        <w:t>4</w:t>
      </w:r>
      <w:r w:rsidR="00F16BBD">
        <w:rPr>
          <w:rFonts w:ascii="Times New Roman" w:hAnsi="Times New Roman"/>
        </w:rPr>
        <w:t>q</w:t>
      </w:r>
      <w:r>
        <w:rPr>
          <w:rFonts w:ascii="Times New Roman" w:hAnsi="Times New Roman"/>
        </w:rPr>
        <w:t>p2)(</w:t>
      </w:r>
      <w:proofErr w:type="spellStart"/>
      <w:r>
        <w:rPr>
          <w:rFonts w:ascii="Times New Roman" w:hAnsi="Times New Roman"/>
        </w:rPr>
        <w:t>MeCN</w:t>
      </w:r>
      <w:proofErr w:type="spellEnd"/>
      <w:r>
        <w:rPr>
          <w:rFonts w:ascii="Times New Roman" w:hAnsi="Times New Roman"/>
        </w:rPr>
        <w:t>)</w:t>
      </w:r>
      <w:r>
        <w:rPr>
          <w:rFonts w:ascii="Times New Roman" w:hAnsi="Times New Roman"/>
          <w:vertAlign w:val="subscript"/>
        </w:rPr>
        <w:t>2</w:t>
      </w:r>
      <w:r>
        <w:rPr>
          <w:rFonts w:ascii="Times New Roman" w:hAnsi="Times New Roman"/>
        </w:rPr>
        <w:t>](</w:t>
      </w:r>
      <w:proofErr w:type="spellStart"/>
      <w:r>
        <w:rPr>
          <w:rFonts w:ascii="Times New Roman" w:hAnsi="Times New Roman"/>
        </w:rPr>
        <w:t>OTf</w:t>
      </w:r>
      <w:proofErr w:type="spellEnd"/>
      <w:r>
        <w:rPr>
          <w:rFonts w:ascii="Times New Roman" w:hAnsi="Times New Roman"/>
        </w:rPr>
        <w:t>)</w:t>
      </w:r>
      <w:r>
        <w:rPr>
          <w:rFonts w:ascii="Times New Roman" w:hAnsi="Times New Roman"/>
          <w:vertAlign w:val="subscript"/>
        </w:rPr>
        <w:t>2</w:t>
      </w:r>
      <w:r>
        <w:rPr>
          <w:rFonts w:ascii="Times New Roman" w:hAnsi="Times New Roman"/>
        </w:rPr>
        <w:t xml:space="preserve"> (</w:t>
      </w:r>
      <w:r>
        <w:rPr>
          <w:rFonts w:ascii="Times New Roman" w:hAnsi="Times New Roman"/>
          <w:b/>
        </w:rPr>
        <w:t>2</w:t>
      </w:r>
      <w:r>
        <w:rPr>
          <w:rFonts w:ascii="Times New Roman" w:hAnsi="Times New Roman"/>
        </w:rPr>
        <w:t>).</w:t>
      </w:r>
    </w:p>
    <w:p w14:paraId="09031991" w14:textId="39AED181" w:rsidR="005A47A9" w:rsidRPr="005A47A9" w:rsidRDefault="00AD393A" w:rsidP="00DC5B17">
      <w:pPr>
        <w:spacing w:line="240" w:lineRule="atLeast"/>
        <w:rPr>
          <w:rFonts w:ascii="Times New Roman" w:hAnsi="Times New Roman"/>
        </w:rPr>
      </w:pPr>
      <w:r>
        <w:rPr>
          <w:rFonts w:ascii="Times New Roman" w:hAnsi="Times New Roman"/>
          <w:noProof/>
        </w:rPr>
        <w:lastRenderedPageBreak/>
        <w:drawing>
          <wp:inline distT="0" distB="0" distL="0" distR="0" wp14:anchorId="02A80D18" wp14:editId="5A6FEF35">
            <wp:extent cx="3657600" cy="2633472"/>
            <wp:effectExtent l="0" t="0" r="0" b="0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Picture 13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3657600" cy="26334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BF0508A" w14:textId="3C656F1A" w:rsidR="00AD393A" w:rsidRDefault="00AD393A" w:rsidP="00AD393A">
      <w:pPr>
        <w:spacing w:line="240" w:lineRule="atLeast"/>
        <w:rPr>
          <w:rFonts w:ascii="Times New Roman" w:hAnsi="Times New Roman"/>
        </w:rPr>
      </w:pPr>
      <w:r>
        <w:rPr>
          <w:rFonts w:ascii="Times New Roman" w:hAnsi="Times New Roman"/>
          <w:b/>
        </w:rPr>
        <w:t>Figure S</w:t>
      </w:r>
      <w:r w:rsidR="00962CD4">
        <w:rPr>
          <w:rFonts w:ascii="Times New Roman" w:hAnsi="Times New Roman"/>
          <w:b/>
        </w:rPr>
        <w:t>5</w:t>
      </w:r>
      <w:r>
        <w:rPr>
          <w:rFonts w:ascii="Times New Roman" w:hAnsi="Times New Roman"/>
          <w:b/>
        </w:rPr>
        <w:t xml:space="preserve">. </w:t>
      </w:r>
      <w:r>
        <w:rPr>
          <w:rFonts w:ascii="Times New Roman" w:hAnsi="Times New Roman"/>
        </w:rPr>
        <w:t xml:space="preserve">UV/vis data for </w:t>
      </w:r>
      <w:r>
        <w:rPr>
          <w:rFonts w:ascii="Times New Roman" w:hAnsi="Times New Roman"/>
          <w:b/>
          <w:bCs/>
        </w:rPr>
        <w:t>1</w:t>
      </w:r>
      <w:r>
        <w:rPr>
          <w:rFonts w:ascii="Times New Roman" w:hAnsi="Times New Roman"/>
        </w:rPr>
        <w:t xml:space="preserve"> and </w:t>
      </w:r>
      <w:r>
        <w:rPr>
          <w:rFonts w:ascii="Times New Roman" w:hAnsi="Times New Roman"/>
          <w:b/>
          <w:bCs/>
        </w:rPr>
        <w:t>2</w:t>
      </w:r>
      <w:r>
        <w:rPr>
          <w:rFonts w:ascii="Times New Roman" w:hAnsi="Times New Roman"/>
        </w:rPr>
        <w:t xml:space="preserve">. The data for </w:t>
      </w:r>
      <w:r>
        <w:rPr>
          <w:rFonts w:ascii="Times New Roman" w:hAnsi="Times New Roman"/>
          <w:b/>
          <w:bCs/>
        </w:rPr>
        <w:t>1</w:t>
      </w:r>
      <w:r>
        <w:rPr>
          <w:rFonts w:ascii="Times New Roman" w:hAnsi="Times New Roman"/>
        </w:rPr>
        <w:t xml:space="preserve"> were acquired for a 0.1 mM solution of the Ni(II) complex in MeOH whereas those for </w:t>
      </w:r>
      <w:r>
        <w:rPr>
          <w:rFonts w:ascii="Times New Roman" w:hAnsi="Times New Roman"/>
          <w:b/>
          <w:bCs/>
        </w:rPr>
        <w:t xml:space="preserve">2 </w:t>
      </w:r>
      <w:r>
        <w:rPr>
          <w:rFonts w:ascii="Times New Roman" w:hAnsi="Times New Roman"/>
        </w:rPr>
        <w:t xml:space="preserve">were obtained using a 0.1 mM solution of the complex in </w:t>
      </w:r>
      <w:proofErr w:type="spellStart"/>
      <w:r>
        <w:rPr>
          <w:rFonts w:ascii="Times New Roman" w:hAnsi="Times New Roman"/>
        </w:rPr>
        <w:t>MeCN</w:t>
      </w:r>
      <w:proofErr w:type="spellEnd"/>
      <w:r>
        <w:rPr>
          <w:rFonts w:ascii="Times New Roman" w:hAnsi="Times New Roman"/>
        </w:rPr>
        <w:t>. Both sets of data were obtained at 298 K using a 1.0 cm quartz cuvette.</w:t>
      </w:r>
      <w:r w:rsidR="00CF7727">
        <w:rPr>
          <w:rFonts w:ascii="Times New Roman" w:hAnsi="Times New Roman"/>
        </w:rPr>
        <w:t xml:space="preserve"> Observed peaks:</w:t>
      </w:r>
    </w:p>
    <w:p w14:paraId="54CEAF6B" w14:textId="04DA0F00" w:rsidR="00CF7727" w:rsidRDefault="00CF7727" w:rsidP="00CF7727">
      <w:pPr>
        <w:spacing w:line="240" w:lineRule="atLeast"/>
        <w:ind w:left="7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>1</w:t>
      </w:r>
      <w:r>
        <w:rPr>
          <w:rFonts w:ascii="Times New Roman" w:hAnsi="Times New Roman" w:cs="Times New Roman"/>
        </w:rPr>
        <w:t xml:space="preserve"> - </w:t>
      </w:r>
      <w:r w:rsidRPr="008A7D10">
        <w:rPr>
          <w:rFonts w:ascii="Times New Roman" w:hAnsi="Times New Roman" w:cs="Times New Roman"/>
        </w:rPr>
        <w:t>25</w:t>
      </w:r>
      <w:r>
        <w:rPr>
          <w:rFonts w:ascii="Times New Roman" w:hAnsi="Times New Roman" w:cs="Times New Roman"/>
        </w:rPr>
        <w:t>5</w:t>
      </w:r>
      <w:r w:rsidRPr="008A7D10">
        <w:rPr>
          <w:rFonts w:ascii="Times New Roman" w:hAnsi="Times New Roman" w:cs="Times New Roman"/>
        </w:rPr>
        <w:t xml:space="preserve"> nm (</w:t>
      </w:r>
      <w:r>
        <w:rPr>
          <w:rFonts w:ascii="Times New Roman" w:hAnsi="Times New Roman" w:cs="Times New Roman"/>
          <w:iCs/>
        </w:rPr>
        <w:t>680</w:t>
      </w:r>
      <w:r w:rsidRPr="008A7D10">
        <w:rPr>
          <w:rFonts w:ascii="Times New Roman" w:hAnsi="Times New Roman" w:cs="Times New Roman"/>
          <w:iCs/>
        </w:rPr>
        <w:t>0 M</w:t>
      </w:r>
      <w:r w:rsidRPr="008A7D10">
        <w:rPr>
          <w:rFonts w:ascii="Times New Roman" w:hAnsi="Times New Roman" w:cs="Times New Roman"/>
          <w:iCs/>
          <w:vertAlign w:val="superscript"/>
        </w:rPr>
        <w:t>-1</w:t>
      </w:r>
      <w:r w:rsidRPr="008A7D10">
        <w:rPr>
          <w:rFonts w:ascii="Times New Roman" w:hAnsi="Times New Roman" w:cs="Times New Roman"/>
          <w:iCs/>
        </w:rPr>
        <w:t xml:space="preserve"> cm</w:t>
      </w:r>
      <w:r w:rsidRPr="008A7D10">
        <w:rPr>
          <w:rFonts w:ascii="Times New Roman" w:hAnsi="Times New Roman" w:cs="Times New Roman"/>
          <w:iCs/>
          <w:vertAlign w:val="superscript"/>
        </w:rPr>
        <w:t>-1</w:t>
      </w:r>
      <w:r w:rsidRPr="008A7D10">
        <w:rPr>
          <w:rFonts w:ascii="Times New Roman" w:hAnsi="Times New Roman" w:cs="Times New Roman"/>
        </w:rPr>
        <w:t xml:space="preserve">), </w:t>
      </w:r>
      <w:r>
        <w:rPr>
          <w:rFonts w:ascii="Times New Roman" w:hAnsi="Times New Roman" w:cs="Times New Roman"/>
        </w:rPr>
        <w:t xml:space="preserve">299 nm </w:t>
      </w:r>
      <w:r w:rsidRPr="008A7D10">
        <w:rPr>
          <w:rFonts w:ascii="Times New Roman" w:hAnsi="Times New Roman" w:cs="Times New Roman"/>
        </w:rPr>
        <w:t>(</w:t>
      </w:r>
      <w:r>
        <w:rPr>
          <w:rFonts w:ascii="Times New Roman" w:hAnsi="Times New Roman" w:cs="Times New Roman"/>
          <w:iCs/>
        </w:rPr>
        <w:t>3430</w:t>
      </w:r>
      <w:r w:rsidRPr="008A7D10">
        <w:rPr>
          <w:rFonts w:ascii="Times New Roman" w:hAnsi="Times New Roman" w:cs="Times New Roman"/>
          <w:iCs/>
        </w:rPr>
        <w:t xml:space="preserve"> M</w:t>
      </w:r>
      <w:r w:rsidRPr="008A7D10">
        <w:rPr>
          <w:rFonts w:ascii="Times New Roman" w:hAnsi="Times New Roman" w:cs="Times New Roman"/>
          <w:iCs/>
          <w:vertAlign w:val="superscript"/>
        </w:rPr>
        <w:t>-1</w:t>
      </w:r>
      <w:r w:rsidRPr="008A7D10">
        <w:rPr>
          <w:rFonts w:ascii="Times New Roman" w:hAnsi="Times New Roman" w:cs="Times New Roman"/>
          <w:iCs/>
        </w:rPr>
        <w:t xml:space="preserve"> cm</w:t>
      </w:r>
      <w:r w:rsidRPr="008A7D10">
        <w:rPr>
          <w:rFonts w:ascii="Times New Roman" w:hAnsi="Times New Roman" w:cs="Times New Roman"/>
          <w:iCs/>
          <w:vertAlign w:val="superscript"/>
        </w:rPr>
        <w:t>-1</w:t>
      </w:r>
      <w:r w:rsidRPr="008A7D10">
        <w:rPr>
          <w:rFonts w:ascii="Times New Roman" w:hAnsi="Times New Roman" w:cs="Times New Roman"/>
        </w:rPr>
        <w:t>), 4</w:t>
      </w:r>
      <w:r>
        <w:rPr>
          <w:rFonts w:ascii="Times New Roman" w:hAnsi="Times New Roman" w:cs="Times New Roman"/>
        </w:rPr>
        <w:t>44</w:t>
      </w:r>
      <w:r w:rsidRPr="008A7D10">
        <w:rPr>
          <w:rFonts w:ascii="Times New Roman" w:hAnsi="Times New Roman" w:cs="Times New Roman"/>
        </w:rPr>
        <w:t xml:space="preserve"> nm (</w:t>
      </w:r>
      <w:r>
        <w:rPr>
          <w:rFonts w:ascii="Times New Roman" w:hAnsi="Times New Roman" w:cs="Times New Roman"/>
          <w:iCs/>
        </w:rPr>
        <w:t>285</w:t>
      </w:r>
      <w:r w:rsidRPr="008A7D10">
        <w:rPr>
          <w:rFonts w:ascii="Times New Roman" w:hAnsi="Times New Roman" w:cs="Times New Roman"/>
          <w:iCs/>
        </w:rPr>
        <w:t xml:space="preserve"> M</w:t>
      </w:r>
      <w:r w:rsidRPr="008A7D10">
        <w:rPr>
          <w:rFonts w:ascii="Times New Roman" w:hAnsi="Times New Roman" w:cs="Times New Roman"/>
          <w:iCs/>
          <w:vertAlign w:val="superscript"/>
        </w:rPr>
        <w:t>-1</w:t>
      </w:r>
      <w:r w:rsidRPr="008A7D10">
        <w:rPr>
          <w:rFonts w:ascii="Times New Roman" w:hAnsi="Times New Roman" w:cs="Times New Roman"/>
          <w:iCs/>
        </w:rPr>
        <w:t xml:space="preserve"> cm</w:t>
      </w:r>
      <w:r w:rsidRPr="008A7D10">
        <w:rPr>
          <w:rFonts w:ascii="Times New Roman" w:hAnsi="Times New Roman" w:cs="Times New Roman"/>
          <w:iCs/>
          <w:vertAlign w:val="superscript"/>
        </w:rPr>
        <w:t>-1</w:t>
      </w:r>
      <w:r w:rsidRPr="008A7D10">
        <w:rPr>
          <w:rFonts w:ascii="Times New Roman" w:hAnsi="Times New Roman" w:cs="Times New Roman"/>
        </w:rPr>
        <w:t xml:space="preserve">), </w:t>
      </w:r>
      <w:r>
        <w:rPr>
          <w:rFonts w:ascii="Times New Roman" w:hAnsi="Times New Roman" w:cs="Times New Roman"/>
        </w:rPr>
        <w:t>50</w:t>
      </w:r>
      <w:r w:rsidRPr="008A7D10">
        <w:rPr>
          <w:rFonts w:ascii="Times New Roman" w:hAnsi="Times New Roman" w:cs="Times New Roman"/>
        </w:rPr>
        <w:t>4 nm (</w:t>
      </w:r>
      <w:r>
        <w:rPr>
          <w:rFonts w:ascii="Times New Roman" w:hAnsi="Times New Roman" w:cs="Times New Roman"/>
          <w:iCs/>
        </w:rPr>
        <w:t>195</w:t>
      </w:r>
      <w:r w:rsidRPr="008A7D10">
        <w:rPr>
          <w:rFonts w:ascii="Times New Roman" w:hAnsi="Times New Roman" w:cs="Times New Roman"/>
          <w:iCs/>
        </w:rPr>
        <w:t xml:space="preserve"> M</w:t>
      </w:r>
      <w:r w:rsidRPr="008A7D10">
        <w:rPr>
          <w:rFonts w:ascii="Times New Roman" w:hAnsi="Times New Roman" w:cs="Times New Roman"/>
          <w:iCs/>
          <w:vertAlign w:val="superscript"/>
        </w:rPr>
        <w:t>-1</w:t>
      </w:r>
      <w:r w:rsidRPr="008A7D10">
        <w:rPr>
          <w:rFonts w:ascii="Times New Roman" w:hAnsi="Times New Roman" w:cs="Times New Roman"/>
          <w:iCs/>
        </w:rPr>
        <w:t xml:space="preserve"> cm</w:t>
      </w:r>
      <w:r w:rsidRPr="008A7D10">
        <w:rPr>
          <w:rFonts w:ascii="Times New Roman" w:hAnsi="Times New Roman" w:cs="Times New Roman"/>
          <w:iCs/>
          <w:vertAlign w:val="superscript"/>
        </w:rPr>
        <w:t>-1</w:t>
      </w:r>
      <w:r w:rsidRPr="008A7D10">
        <w:rPr>
          <w:rFonts w:ascii="Times New Roman" w:hAnsi="Times New Roman" w:cs="Times New Roman"/>
        </w:rPr>
        <w:t>)</w:t>
      </w:r>
      <w:r>
        <w:rPr>
          <w:rFonts w:ascii="Times New Roman" w:hAnsi="Times New Roman" w:cs="Times New Roman"/>
        </w:rPr>
        <w:t>, 674 (150 M</w:t>
      </w:r>
      <w:r>
        <w:rPr>
          <w:rFonts w:ascii="Times New Roman" w:hAnsi="Times New Roman" w:cs="Times New Roman"/>
          <w:vertAlign w:val="superscript"/>
        </w:rPr>
        <w:t>-1</w:t>
      </w:r>
      <w:r>
        <w:rPr>
          <w:rFonts w:ascii="Times New Roman" w:hAnsi="Times New Roman" w:cs="Times New Roman"/>
        </w:rPr>
        <w:t xml:space="preserve"> cm</w:t>
      </w:r>
      <w:r>
        <w:rPr>
          <w:rFonts w:ascii="Times New Roman" w:hAnsi="Times New Roman" w:cs="Times New Roman"/>
          <w:vertAlign w:val="superscript"/>
        </w:rPr>
        <w:t>-1</w:t>
      </w:r>
      <w:r>
        <w:rPr>
          <w:rFonts w:ascii="Times New Roman" w:hAnsi="Times New Roman" w:cs="Times New Roman"/>
        </w:rPr>
        <w:t>)</w:t>
      </w:r>
    </w:p>
    <w:p w14:paraId="7256BA18" w14:textId="5039CF33" w:rsidR="00CF7727" w:rsidRPr="00AD393A" w:rsidRDefault="00CF7727" w:rsidP="00CF7727">
      <w:pPr>
        <w:spacing w:line="240" w:lineRule="atLeast"/>
        <w:ind w:left="720"/>
        <w:rPr>
          <w:rFonts w:ascii="Times New Roman" w:hAnsi="Times New Roman"/>
        </w:rPr>
      </w:pPr>
      <w:r>
        <w:rPr>
          <w:rFonts w:ascii="Times New Roman" w:hAnsi="Times New Roman" w:cs="Times New Roman"/>
          <w:b/>
          <w:bCs/>
        </w:rPr>
        <w:t>2</w:t>
      </w:r>
      <w:r w:rsidRPr="00650CCB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-</w:t>
      </w:r>
      <w:r w:rsidRPr="00650CCB">
        <w:rPr>
          <w:rFonts w:ascii="Times New Roman" w:hAnsi="Times New Roman" w:cs="Times New Roman"/>
        </w:rPr>
        <w:t xml:space="preserve"> 2</w:t>
      </w:r>
      <w:r>
        <w:rPr>
          <w:rFonts w:ascii="Times New Roman" w:hAnsi="Times New Roman" w:cs="Times New Roman"/>
        </w:rPr>
        <w:t>9</w:t>
      </w:r>
      <w:r w:rsidRPr="00650CCB">
        <w:rPr>
          <w:rFonts w:ascii="Times New Roman" w:hAnsi="Times New Roman" w:cs="Times New Roman"/>
        </w:rPr>
        <w:t>8 nm (</w:t>
      </w:r>
      <w:r>
        <w:rPr>
          <w:rFonts w:ascii="Times New Roman" w:hAnsi="Times New Roman" w:cs="Times New Roman"/>
          <w:iCs/>
        </w:rPr>
        <w:t>7550</w:t>
      </w:r>
      <w:r w:rsidRPr="00650CCB">
        <w:rPr>
          <w:rFonts w:ascii="Times New Roman" w:hAnsi="Times New Roman" w:cs="Times New Roman"/>
          <w:iCs/>
        </w:rPr>
        <w:t xml:space="preserve"> M</w:t>
      </w:r>
      <w:r w:rsidRPr="00650CCB">
        <w:rPr>
          <w:rFonts w:ascii="Times New Roman" w:hAnsi="Times New Roman" w:cs="Times New Roman"/>
          <w:iCs/>
          <w:vertAlign w:val="superscript"/>
        </w:rPr>
        <w:t>-1</w:t>
      </w:r>
      <w:r w:rsidRPr="00650CCB">
        <w:rPr>
          <w:rFonts w:ascii="Times New Roman" w:hAnsi="Times New Roman" w:cs="Times New Roman"/>
          <w:iCs/>
        </w:rPr>
        <w:t xml:space="preserve"> cm</w:t>
      </w:r>
      <w:r w:rsidRPr="00650CCB">
        <w:rPr>
          <w:rFonts w:ascii="Times New Roman" w:hAnsi="Times New Roman" w:cs="Times New Roman"/>
          <w:iCs/>
          <w:vertAlign w:val="superscript"/>
        </w:rPr>
        <w:t>-1</w:t>
      </w:r>
      <w:r w:rsidRPr="00650CCB">
        <w:rPr>
          <w:rFonts w:ascii="Times New Roman" w:hAnsi="Times New Roman" w:cs="Times New Roman"/>
        </w:rPr>
        <w:t xml:space="preserve">), </w:t>
      </w:r>
      <w:r>
        <w:rPr>
          <w:rFonts w:ascii="Times New Roman" w:hAnsi="Times New Roman" w:cs="Times New Roman"/>
        </w:rPr>
        <w:t>438</w:t>
      </w:r>
      <w:r w:rsidRPr="00650CCB">
        <w:rPr>
          <w:rFonts w:ascii="Times New Roman" w:hAnsi="Times New Roman" w:cs="Times New Roman"/>
        </w:rPr>
        <w:t xml:space="preserve"> nm (</w:t>
      </w:r>
      <w:r>
        <w:rPr>
          <w:rFonts w:ascii="Times New Roman" w:hAnsi="Times New Roman" w:cs="Times New Roman"/>
          <w:iCs/>
        </w:rPr>
        <w:t>61</w:t>
      </w:r>
      <w:r w:rsidRPr="00650CCB">
        <w:rPr>
          <w:rFonts w:ascii="Times New Roman" w:hAnsi="Times New Roman" w:cs="Times New Roman"/>
          <w:iCs/>
        </w:rPr>
        <w:t>0 M</w:t>
      </w:r>
      <w:r w:rsidRPr="00650CCB">
        <w:rPr>
          <w:rFonts w:ascii="Times New Roman" w:hAnsi="Times New Roman" w:cs="Times New Roman"/>
          <w:iCs/>
          <w:vertAlign w:val="superscript"/>
        </w:rPr>
        <w:t>-1</w:t>
      </w:r>
      <w:r w:rsidRPr="00650CCB">
        <w:rPr>
          <w:rFonts w:ascii="Times New Roman" w:hAnsi="Times New Roman" w:cs="Times New Roman"/>
          <w:iCs/>
        </w:rPr>
        <w:t xml:space="preserve"> cm</w:t>
      </w:r>
      <w:r w:rsidRPr="00650CCB">
        <w:rPr>
          <w:rFonts w:ascii="Times New Roman" w:hAnsi="Times New Roman" w:cs="Times New Roman"/>
          <w:iCs/>
          <w:vertAlign w:val="superscript"/>
        </w:rPr>
        <w:t>-1</w:t>
      </w:r>
      <w:r w:rsidRPr="00650CCB">
        <w:rPr>
          <w:rFonts w:ascii="Times New Roman" w:hAnsi="Times New Roman" w:cs="Times New Roman"/>
        </w:rPr>
        <w:t>), 4</w:t>
      </w:r>
      <w:r>
        <w:rPr>
          <w:rFonts w:ascii="Times New Roman" w:hAnsi="Times New Roman" w:cs="Times New Roman"/>
        </w:rPr>
        <w:t>93</w:t>
      </w:r>
      <w:r w:rsidRPr="00650CCB">
        <w:rPr>
          <w:rFonts w:ascii="Times New Roman" w:hAnsi="Times New Roman" w:cs="Times New Roman"/>
        </w:rPr>
        <w:t xml:space="preserve"> nm (</w:t>
      </w:r>
      <w:r>
        <w:rPr>
          <w:rFonts w:ascii="Times New Roman" w:hAnsi="Times New Roman" w:cs="Times New Roman"/>
          <w:iCs/>
        </w:rPr>
        <w:t>38</w:t>
      </w:r>
      <w:r w:rsidRPr="00650CCB">
        <w:rPr>
          <w:rFonts w:ascii="Times New Roman" w:hAnsi="Times New Roman" w:cs="Times New Roman"/>
          <w:iCs/>
        </w:rPr>
        <w:t>0 M</w:t>
      </w:r>
      <w:r w:rsidRPr="00650CCB">
        <w:rPr>
          <w:rFonts w:ascii="Times New Roman" w:hAnsi="Times New Roman" w:cs="Times New Roman"/>
          <w:iCs/>
          <w:vertAlign w:val="superscript"/>
        </w:rPr>
        <w:t>-1</w:t>
      </w:r>
      <w:r w:rsidRPr="00650CCB">
        <w:rPr>
          <w:rFonts w:ascii="Times New Roman" w:hAnsi="Times New Roman" w:cs="Times New Roman"/>
          <w:iCs/>
        </w:rPr>
        <w:t xml:space="preserve"> cm</w:t>
      </w:r>
      <w:r w:rsidRPr="00650CCB">
        <w:rPr>
          <w:rFonts w:ascii="Times New Roman" w:hAnsi="Times New Roman" w:cs="Times New Roman"/>
          <w:iCs/>
          <w:vertAlign w:val="superscript"/>
        </w:rPr>
        <w:t>-1</w:t>
      </w:r>
      <w:r w:rsidRPr="00650CCB">
        <w:rPr>
          <w:rFonts w:ascii="Times New Roman" w:hAnsi="Times New Roman" w:cs="Times New Roman"/>
        </w:rPr>
        <w:t>)</w:t>
      </w:r>
      <w:r>
        <w:rPr>
          <w:rFonts w:ascii="Times New Roman" w:hAnsi="Times New Roman" w:cs="Times New Roman"/>
        </w:rPr>
        <w:t>, and 668 (130 M</w:t>
      </w:r>
      <w:r>
        <w:rPr>
          <w:rFonts w:ascii="Times New Roman" w:hAnsi="Times New Roman" w:cs="Times New Roman"/>
          <w:vertAlign w:val="superscript"/>
        </w:rPr>
        <w:t>-1</w:t>
      </w:r>
      <w:r>
        <w:rPr>
          <w:rFonts w:ascii="Times New Roman" w:hAnsi="Times New Roman" w:cs="Times New Roman"/>
        </w:rPr>
        <w:t xml:space="preserve"> cm</w:t>
      </w:r>
      <w:r>
        <w:rPr>
          <w:rFonts w:ascii="Times New Roman" w:hAnsi="Times New Roman" w:cs="Times New Roman"/>
          <w:vertAlign w:val="superscript"/>
        </w:rPr>
        <w:t>-1</w:t>
      </w:r>
      <w:r>
        <w:rPr>
          <w:rFonts w:ascii="Times New Roman" w:hAnsi="Times New Roman" w:cs="Times New Roman"/>
        </w:rPr>
        <w:t>)</w:t>
      </w:r>
    </w:p>
    <w:p w14:paraId="126CA085" w14:textId="77777777" w:rsidR="007506A6" w:rsidRDefault="007506A6">
      <w:pPr>
        <w:widowControl/>
        <w:jc w:val="left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br w:type="page"/>
      </w:r>
    </w:p>
    <w:p w14:paraId="3470390F" w14:textId="3F53F1B6" w:rsidR="002E48FC" w:rsidRDefault="002E48FC" w:rsidP="00DC5B17">
      <w:pPr>
        <w:spacing w:line="240" w:lineRule="atLeast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lastRenderedPageBreak/>
        <w:t>A</w:t>
      </w:r>
      <w:r w:rsidR="000C1BB2">
        <w:rPr>
          <w:rFonts w:ascii="Times New Roman" w:hAnsi="Times New Roman"/>
          <w:b/>
          <w:noProof/>
          <w:lang w:eastAsia="en-US"/>
        </w:rPr>
        <w:drawing>
          <wp:inline distT="0" distB="0" distL="0" distR="0" wp14:anchorId="3CD5C802" wp14:editId="6A1C3A9F">
            <wp:extent cx="2560320" cy="1865376"/>
            <wp:effectExtent l="0" t="0" r="0" b="1905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Figure S1A NiH2qtp1 plot.TIF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2560320" cy="18653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E93069">
        <w:rPr>
          <w:rFonts w:ascii="Times New Roman" w:hAnsi="Times New Roman"/>
          <w:b/>
        </w:rPr>
        <w:t>B</w:t>
      </w:r>
      <w:r w:rsidR="000C1BB2">
        <w:rPr>
          <w:rFonts w:ascii="Times New Roman" w:hAnsi="Times New Roman"/>
          <w:b/>
          <w:noProof/>
          <w:lang w:eastAsia="en-US"/>
        </w:rPr>
        <w:drawing>
          <wp:inline distT="0" distB="0" distL="0" distR="0" wp14:anchorId="1CFEDC01" wp14:editId="574D7C4D">
            <wp:extent cx="2560320" cy="1865376"/>
            <wp:effectExtent l="0" t="0" r="0" b="1905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Figure S1B NiH4qtp2 plot.tif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2560320" cy="18653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DC14E42" w14:textId="6481452C" w:rsidR="002E48FC" w:rsidRDefault="007506A6" w:rsidP="001861B6">
      <w:pPr>
        <w:rPr>
          <w:rFonts w:ascii="Times New Roman" w:hAnsi="Times New Roman"/>
        </w:rPr>
      </w:pPr>
      <w:r>
        <w:rPr>
          <w:rFonts w:ascii="Times New Roman" w:hAnsi="Times New Roman"/>
          <w:b/>
        </w:rPr>
        <w:t>Figure S</w:t>
      </w:r>
      <w:r w:rsidR="00962CD4">
        <w:rPr>
          <w:rFonts w:ascii="Times New Roman" w:hAnsi="Times New Roman"/>
          <w:b/>
        </w:rPr>
        <w:t>6</w:t>
      </w:r>
      <w:r w:rsidR="002E48FC">
        <w:rPr>
          <w:rFonts w:ascii="Times New Roman" w:hAnsi="Times New Roman"/>
          <w:b/>
        </w:rPr>
        <w:t xml:space="preserve">. </w:t>
      </w:r>
      <w:r w:rsidR="002E48FC">
        <w:rPr>
          <w:rFonts w:ascii="Times New Roman" w:hAnsi="Times New Roman"/>
        </w:rPr>
        <w:t xml:space="preserve">Potentiometric pH titration data for A) </w:t>
      </w:r>
      <w:r w:rsidR="002800B7">
        <w:rPr>
          <w:rFonts w:ascii="Times New Roman" w:hAnsi="Times New Roman"/>
          <w:b/>
        </w:rPr>
        <w:t>1</w:t>
      </w:r>
      <w:r w:rsidR="002E48FC">
        <w:rPr>
          <w:rFonts w:ascii="Times New Roman" w:hAnsi="Times New Roman"/>
        </w:rPr>
        <w:t xml:space="preserve"> and B) </w:t>
      </w:r>
      <w:r w:rsidR="002800B7">
        <w:rPr>
          <w:rFonts w:ascii="Times New Roman" w:hAnsi="Times New Roman"/>
          <w:b/>
        </w:rPr>
        <w:t>2</w:t>
      </w:r>
      <w:r w:rsidR="002E48FC">
        <w:rPr>
          <w:rFonts w:ascii="Times New Roman" w:hAnsi="Times New Roman"/>
        </w:rPr>
        <w:t xml:space="preserve"> in </w:t>
      </w:r>
      <w:r w:rsidR="007F3C96">
        <w:rPr>
          <w:rFonts w:ascii="Times New Roman" w:hAnsi="Times New Roman"/>
        </w:rPr>
        <w:t xml:space="preserve">aqueous </w:t>
      </w:r>
      <w:r w:rsidR="002800B7">
        <w:rPr>
          <w:rFonts w:ascii="Times New Roman" w:hAnsi="Times New Roman"/>
        </w:rPr>
        <w:t>100</w:t>
      </w:r>
      <w:r w:rsidR="002E48FC">
        <w:rPr>
          <w:rFonts w:ascii="Times New Roman" w:hAnsi="Times New Roman"/>
        </w:rPr>
        <w:t xml:space="preserve"> mM </w:t>
      </w:r>
      <w:proofErr w:type="spellStart"/>
      <w:r w:rsidR="002E48FC">
        <w:rPr>
          <w:rFonts w:ascii="Times New Roman" w:hAnsi="Times New Roman"/>
        </w:rPr>
        <w:t>KCl</w:t>
      </w:r>
      <w:proofErr w:type="spellEnd"/>
      <w:r w:rsidR="002E48FC">
        <w:rPr>
          <w:rFonts w:ascii="Times New Roman" w:hAnsi="Times New Roman"/>
        </w:rPr>
        <w:t xml:space="preserve"> solution</w:t>
      </w:r>
      <w:r w:rsidR="007F3C96">
        <w:rPr>
          <w:rFonts w:ascii="Times New Roman" w:hAnsi="Times New Roman"/>
        </w:rPr>
        <w:t>s</w:t>
      </w:r>
      <w:r w:rsidR="002E48FC">
        <w:rPr>
          <w:rFonts w:ascii="Times New Roman" w:hAnsi="Times New Roman"/>
        </w:rPr>
        <w:t>.</w:t>
      </w:r>
      <w:r w:rsidR="007F3C96">
        <w:rPr>
          <w:rFonts w:ascii="Times New Roman" w:hAnsi="Times New Roman"/>
        </w:rPr>
        <w:t xml:space="preserve"> </w:t>
      </w:r>
      <w:r w:rsidR="007F3C96" w:rsidRPr="009D2DD5">
        <w:rPr>
          <w:rFonts w:ascii="Times New Roman" w:hAnsi="Times New Roman"/>
        </w:rPr>
        <w:t xml:space="preserve">For the </w:t>
      </w:r>
      <w:r w:rsidR="009D2DD5">
        <w:rPr>
          <w:rFonts w:ascii="Times New Roman" w:hAnsi="Times New Roman"/>
        </w:rPr>
        <w:t xml:space="preserve">analysis of </w:t>
      </w:r>
      <w:r w:rsidR="009D2DD5">
        <w:rPr>
          <w:rFonts w:ascii="Times New Roman" w:hAnsi="Times New Roman"/>
          <w:b/>
        </w:rPr>
        <w:t>1</w:t>
      </w:r>
      <w:r w:rsidR="007F3C96" w:rsidRPr="009D2DD5">
        <w:rPr>
          <w:rFonts w:ascii="Times New Roman" w:hAnsi="Times New Roman"/>
        </w:rPr>
        <w:t xml:space="preserve">, </w:t>
      </w:r>
      <w:r w:rsidR="00FC3243" w:rsidRPr="00FC3243">
        <w:rPr>
          <w:rFonts w:ascii="Times New Roman" w:hAnsi="Times New Roman"/>
        </w:rPr>
        <w:t>0.10</w:t>
      </w:r>
      <w:r w:rsidR="007F3C96" w:rsidRPr="00FC3243">
        <w:rPr>
          <w:rFonts w:ascii="Times New Roman" w:hAnsi="Times New Roman"/>
        </w:rPr>
        <w:t xml:space="preserve"> mm</w:t>
      </w:r>
      <w:r w:rsidR="007F3C96" w:rsidRPr="009D2DD5">
        <w:rPr>
          <w:rFonts w:ascii="Times New Roman" w:hAnsi="Times New Roman"/>
        </w:rPr>
        <w:t>ol of H</w:t>
      </w:r>
      <w:r w:rsidR="007F3C96" w:rsidRPr="009D2DD5">
        <w:rPr>
          <w:rFonts w:ascii="Times New Roman" w:hAnsi="Times New Roman"/>
          <w:vertAlign w:val="subscript"/>
        </w:rPr>
        <w:t>2</w:t>
      </w:r>
      <w:r w:rsidR="00FC3243">
        <w:rPr>
          <w:rFonts w:ascii="Times New Roman" w:hAnsi="Times New Roman"/>
        </w:rPr>
        <w:t xml:space="preserve">qtp1 </w:t>
      </w:r>
      <w:r w:rsidR="00B41566">
        <w:rPr>
          <w:rFonts w:ascii="Times New Roman" w:hAnsi="Times New Roman"/>
        </w:rPr>
        <w:t>and Ni(</w:t>
      </w:r>
      <w:proofErr w:type="spellStart"/>
      <w:r w:rsidR="00B41566">
        <w:rPr>
          <w:rFonts w:ascii="Times New Roman" w:hAnsi="Times New Roman"/>
        </w:rPr>
        <w:t>OTf</w:t>
      </w:r>
      <w:proofErr w:type="spellEnd"/>
      <w:r w:rsidR="00B41566">
        <w:rPr>
          <w:rFonts w:ascii="Times New Roman" w:hAnsi="Times New Roman"/>
        </w:rPr>
        <w:t>)</w:t>
      </w:r>
      <w:r w:rsidR="00B41566">
        <w:rPr>
          <w:rFonts w:ascii="Times New Roman" w:hAnsi="Times New Roman"/>
          <w:vertAlign w:val="subscript"/>
        </w:rPr>
        <w:t>2</w:t>
      </w:r>
      <w:r w:rsidR="00B41566">
        <w:rPr>
          <w:rFonts w:ascii="Times New Roman" w:hAnsi="Times New Roman"/>
        </w:rPr>
        <w:t xml:space="preserve"> were</w:t>
      </w:r>
      <w:r w:rsidR="00FC3243">
        <w:rPr>
          <w:rFonts w:ascii="Times New Roman" w:hAnsi="Times New Roman"/>
        </w:rPr>
        <w:t xml:space="preserve"> added to 48</w:t>
      </w:r>
      <w:r w:rsidR="007F3C96" w:rsidRPr="009D2DD5">
        <w:rPr>
          <w:rFonts w:ascii="Times New Roman" w:hAnsi="Times New Roman"/>
        </w:rPr>
        <w:t xml:space="preserve"> mL of the </w:t>
      </w:r>
      <w:proofErr w:type="spellStart"/>
      <w:r w:rsidR="007F3C96" w:rsidRPr="009D2DD5">
        <w:rPr>
          <w:rFonts w:ascii="Times New Roman" w:hAnsi="Times New Roman"/>
        </w:rPr>
        <w:t>KCl</w:t>
      </w:r>
      <w:proofErr w:type="spellEnd"/>
      <w:r w:rsidR="007F3C96" w:rsidRPr="009D2DD5">
        <w:rPr>
          <w:rFonts w:ascii="Times New Roman" w:hAnsi="Times New Roman"/>
        </w:rPr>
        <w:t xml:space="preserve"> solution. </w:t>
      </w:r>
      <w:r w:rsidR="007F3C96" w:rsidRPr="00FC3243">
        <w:rPr>
          <w:rFonts w:ascii="Times New Roman" w:hAnsi="Times New Roman"/>
        </w:rPr>
        <w:t>2.</w:t>
      </w:r>
      <w:r w:rsidR="009D2DD5" w:rsidRPr="00FC3243">
        <w:rPr>
          <w:rFonts w:ascii="Times New Roman" w:hAnsi="Times New Roman"/>
        </w:rPr>
        <w:t>0</w:t>
      </w:r>
      <w:r w:rsidR="007F3C96" w:rsidRPr="00FC3243">
        <w:rPr>
          <w:rFonts w:ascii="Times New Roman" w:hAnsi="Times New Roman"/>
        </w:rPr>
        <w:t xml:space="preserve"> mL</w:t>
      </w:r>
      <w:r w:rsidR="007F3C96" w:rsidRPr="00D75105">
        <w:rPr>
          <w:rFonts w:ascii="Times New Roman" w:hAnsi="Times New Roman"/>
          <w:color w:val="FF0000"/>
        </w:rPr>
        <w:t xml:space="preserve"> </w:t>
      </w:r>
      <w:r w:rsidR="00FC3243">
        <w:rPr>
          <w:rFonts w:ascii="Times New Roman" w:hAnsi="Times New Roman"/>
        </w:rPr>
        <w:t>of 0.1018</w:t>
      </w:r>
      <w:r w:rsidR="007F3C96" w:rsidRPr="009D2DD5">
        <w:rPr>
          <w:rFonts w:ascii="Times New Roman" w:hAnsi="Times New Roman"/>
        </w:rPr>
        <w:t xml:space="preserve"> M HCl was added to make the solution acidic, and the resultant mixture was su</w:t>
      </w:r>
      <w:r w:rsidR="00FC3243">
        <w:rPr>
          <w:rFonts w:ascii="Times New Roman" w:hAnsi="Times New Roman"/>
        </w:rPr>
        <w:t>bsequently titrated with 0.1008</w:t>
      </w:r>
      <w:r w:rsidR="007F3C96" w:rsidRPr="009D2DD5">
        <w:rPr>
          <w:rFonts w:ascii="Times New Roman" w:hAnsi="Times New Roman"/>
        </w:rPr>
        <w:t xml:space="preserve"> M K</w:t>
      </w:r>
      <w:r w:rsidR="009D2DD5">
        <w:rPr>
          <w:rFonts w:ascii="Times New Roman" w:hAnsi="Times New Roman"/>
        </w:rPr>
        <w:t>OH (red data points). After 2.700</w:t>
      </w:r>
      <w:r w:rsidR="007F3C96" w:rsidRPr="009D2DD5">
        <w:rPr>
          <w:rFonts w:ascii="Times New Roman" w:hAnsi="Times New Roman"/>
        </w:rPr>
        <w:t xml:space="preserve"> mL of KOH solution were added, the </w:t>
      </w:r>
      <w:r w:rsidR="00FC3243">
        <w:rPr>
          <w:rFonts w:ascii="Times New Roman" w:hAnsi="Times New Roman"/>
        </w:rPr>
        <w:t>mixture was titrated with 0.1018</w:t>
      </w:r>
      <w:r w:rsidR="007F3C96" w:rsidRPr="009D2DD5">
        <w:rPr>
          <w:rFonts w:ascii="Times New Roman" w:hAnsi="Times New Roman"/>
        </w:rPr>
        <w:t xml:space="preserve"> M HCl (blue data points). </w:t>
      </w:r>
      <w:r w:rsidR="009D2DD5" w:rsidRPr="009D2DD5">
        <w:rPr>
          <w:rFonts w:ascii="Times New Roman" w:hAnsi="Times New Roman"/>
        </w:rPr>
        <w:t xml:space="preserve">For the </w:t>
      </w:r>
      <w:r w:rsidR="009D2DD5">
        <w:rPr>
          <w:rFonts w:ascii="Times New Roman" w:hAnsi="Times New Roman"/>
        </w:rPr>
        <w:t xml:space="preserve">analysis of </w:t>
      </w:r>
      <w:r w:rsidR="009D2DD5">
        <w:rPr>
          <w:rFonts w:ascii="Times New Roman" w:hAnsi="Times New Roman"/>
          <w:b/>
        </w:rPr>
        <w:t>2</w:t>
      </w:r>
      <w:r w:rsidR="009D2DD5" w:rsidRPr="009D2DD5">
        <w:rPr>
          <w:rFonts w:ascii="Times New Roman" w:hAnsi="Times New Roman"/>
        </w:rPr>
        <w:t xml:space="preserve">, </w:t>
      </w:r>
      <w:r w:rsidR="00B41566" w:rsidRPr="00B41566">
        <w:rPr>
          <w:rFonts w:ascii="Times New Roman" w:hAnsi="Times New Roman"/>
        </w:rPr>
        <w:t>0.10</w:t>
      </w:r>
      <w:r w:rsidR="009D2DD5" w:rsidRPr="00B41566">
        <w:rPr>
          <w:rFonts w:ascii="Times New Roman" w:hAnsi="Times New Roman"/>
        </w:rPr>
        <w:t xml:space="preserve"> </w:t>
      </w:r>
      <w:r w:rsidR="009D2DD5" w:rsidRPr="009D2DD5">
        <w:rPr>
          <w:rFonts w:ascii="Times New Roman" w:hAnsi="Times New Roman"/>
        </w:rPr>
        <w:t>mmol of H</w:t>
      </w:r>
      <w:r w:rsidR="009D2DD5">
        <w:rPr>
          <w:rFonts w:ascii="Times New Roman" w:hAnsi="Times New Roman"/>
          <w:vertAlign w:val="subscript"/>
        </w:rPr>
        <w:t>4</w:t>
      </w:r>
      <w:r w:rsidR="009D2DD5">
        <w:rPr>
          <w:rFonts w:ascii="Times New Roman" w:hAnsi="Times New Roman"/>
        </w:rPr>
        <w:t>qtp2</w:t>
      </w:r>
      <w:r w:rsidR="009D2DD5" w:rsidRPr="009D2DD5">
        <w:rPr>
          <w:rFonts w:ascii="Times New Roman" w:hAnsi="Times New Roman"/>
        </w:rPr>
        <w:t xml:space="preserve"> </w:t>
      </w:r>
      <w:r w:rsidR="00B41566">
        <w:rPr>
          <w:rFonts w:ascii="Times New Roman" w:hAnsi="Times New Roman"/>
        </w:rPr>
        <w:t>and Ni(</w:t>
      </w:r>
      <w:proofErr w:type="spellStart"/>
      <w:r w:rsidR="00B41566">
        <w:rPr>
          <w:rFonts w:ascii="Times New Roman" w:hAnsi="Times New Roman"/>
        </w:rPr>
        <w:t>OTf</w:t>
      </w:r>
      <w:proofErr w:type="spellEnd"/>
      <w:r w:rsidR="00B41566">
        <w:rPr>
          <w:rFonts w:ascii="Times New Roman" w:hAnsi="Times New Roman"/>
        </w:rPr>
        <w:t>)</w:t>
      </w:r>
      <w:r w:rsidR="00B41566">
        <w:rPr>
          <w:rFonts w:ascii="Times New Roman" w:hAnsi="Times New Roman"/>
          <w:vertAlign w:val="subscript"/>
        </w:rPr>
        <w:t>2</w:t>
      </w:r>
      <w:r w:rsidR="00B41566">
        <w:rPr>
          <w:rFonts w:ascii="Times New Roman" w:hAnsi="Times New Roman"/>
        </w:rPr>
        <w:t xml:space="preserve"> were</w:t>
      </w:r>
      <w:r w:rsidR="009D2DD5" w:rsidRPr="009D2DD5">
        <w:rPr>
          <w:rFonts w:ascii="Times New Roman" w:hAnsi="Times New Roman"/>
        </w:rPr>
        <w:t xml:space="preserve"> added to 50 mL of the </w:t>
      </w:r>
      <w:proofErr w:type="spellStart"/>
      <w:r w:rsidR="009D2DD5" w:rsidRPr="009D2DD5">
        <w:rPr>
          <w:rFonts w:ascii="Times New Roman" w:hAnsi="Times New Roman"/>
        </w:rPr>
        <w:t>KCl</w:t>
      </w:r>
      <w:proofErr w:type="spellEnd"/>
      <w:r w:rsidR="009D2DD5" w:rsidRPr="009D2DD5">
        <w:rPr>
          <w:rFonts w:ascii="Times New Roman" w:hAnsi="Times New Roman"/>
        </w:rPr>
        <w:t xml:space="preserve"> solution. </w:t>
      </w:r>
      <w:r w:rsidR="00B41566" w:rsidRPr="00B41566">
        <w:rPr>
          <w:rFonts w:ascii="Times New Roman" w:hAnsi="Times New Roman"/>
        </w:rPr>
        <w:t>2.</w:t>
      </w:r>
      <w:r w:rsidR="009D2DD5" w:rsidRPr="00B41566">
        <w:rPr>
          <w:rFonts w:ascii="Times New Roman" w:hAnsi="Times New Roman"/>
        </w:rPr>
        <w:t xml:space="preserve">0 mL </w:t>
      </w:r>
      <w:r w:rsidR="00174219">
        <w:rPr>
          <w:rFonts w:ascii="Times New Roman" w:hAnsi="Times New Roman"/>
        </w:rPr>
        <w:t>of 0.1018</w:t>
      </w:r>
      <w:r w:rsidR="009D2DD5" w:rsidRPr="009D2DD5">
        <w:rPr>
          <w:rFonts w:ascii="Times New Roman" w:hAnsi="Times New Roman"/>
        </w:rPr>
        <w:t xml:space="preserve"> M HCl was added to make the solution acidic, and the resultant mixture was s</w:t>
      </w:r>
      <w:r w:rsidR="00174219">
        <w:rPr>
          <w:rFonts w:ascii="Times New Roman" w:hAnsi="Times New Roman"/>
        </w:rPr>
        <w:t>ubsequently titrated with 0.1008</w:t>
      </w:r>
      <w:r w:rsidR="009D2DD5" w:rsidRPr="009D2DD5">
        <w:rPr>
          <w:rFonts w:ascii="Times New Roman" w:hAnsi="Times New Roman"/>
        </w:rPr>
        <w:t xml:space="preserve"> M K</w:t>
      </w:r>
      <w:r w:rsidR="009D2DD5">
        <w:rPr>
          <w:rFonts w:ascii="Times New Roman" w:hAnsi="Times New Roman"/>
        </w:rPr>
        <w:t>OH (red data points). After 3.060</w:t>
      </w:r>
      <w:r w:rsidR="009D2DD5" w:rsidRPr="009D2DD5">
        <w:rPr>
          <w:rFonts w:ascii="Times New Roman" w:hAnsi="Times New Roman"/>
        </w:rPr>
        <w:t xml:space="preserve"> mL of KOH solution were added, the </w:t>
      </w:r>
      <w:r w:rsidR="00174219">
        <w:rPr>
          <w:rFonts w:ascii="Times New Roman" w:hAnsi="Times New Roman"/>
        </w:rPr>
        <w:t>mixture was titrated with 0.1018</w:t>
      </w:r>
      <w:r w:rsidR="009D2DD5" w:rsidRPr="009D2DD5">
        <w:rPr>
          <w:rFonts w:ascii="Times New Roman" w:hAnsi="Times New Roman"/>
        </w:rPr>
        <w:t xml:space="preserve"> M HCl (blue data points).</w:t>
      </w:r>
      <w:r w:rsidR="0038342A">
        <w:rPr>
          <w:rFonts w:ascii="Times New Roman" w:hAnsi="Times New Roman"/>
        </w:rPr>
        <w:t xml:space="preserve"> The data </w:t>
      </w:r>
      <w:proofErr w:type="gramStart"/>
      <w:r w:rsidR="0038342A">
        <w:rPr>
          <w:rFonts w:ascii="Times New Roman" w:hAnsi="Times New Roman"/>
        </w:rPr>
        <w:t>demonstrate</w:t>
      </w:r>
      <w:proofErr w:type="gramEnd"/>
      <w:r w:rsidR="0038342A">
        <w:rPr>
          <w:rFonts w:ascii="Times New Roman" w:hAnsi="Times New Roman"/>
        </w:rPr>
        <w:t xml:space="preserve"> that the titrations are reversible.</w:t>
      </w:r>
      <w:r w:rsidR="009D2DD5">
        <w:rPr>
          <w:rFonts w:ascii="Times New Roman" w:hAnsi="Times New Roman"/>
        </w:rPr>
        <w:t xml:space="preserve"> </w:t>
      </w:r>
      <w:r w:rsidR="007F3C96">
        <w:rPr>
          <w:rFonts w:ascii="Times New Roman" w:hAnsi="Times New Roman"/>
        </w:rPr>
        <w:t xml:space="preserve">Analyses of the data confirm </w:t>
      </w:r>
      <w:r w:rsidR="009D2DD5">
        <w:rPr>
          <w:rFonts w:ascii="Times New Roman" w:hAnsi="Times New Roman"/>
        </w:rPr>
        <w:t xml:space="preserve">a </w:t>
      </w:r>
      <w:proofErr w:type="spellStart"/>
      <w:r w:rsidR="007F3C96">
        <w:rPr>
          <w:rFonts w:ascii="Times New Roman" w:hAnsi="Times New Roman"/>
        </w:rPr>
        <w:t>p</w:t>
      </w:r>
      <w:r w:rsidR="007F3C96" w:rsidRPr="007F3C96">
        <w:rPr>
          <w:rFonts w:ascii="Times New Roman" w:hAnsi="Times New Roman"/>
          <w:i/>
        </w:rPr>
        <w:t>K</w:t>
      </w:r>
      <w:r w:rsidR="007F3C96" w:rsidRPr="007F3C96">
        <w:rPr>
          <w:rFonts w:ascii="Times New Roman" w:hAnsi="Times New Roman"/>
          <w:vertAlign w:val="subscript"/>
        </w:rPr>
        <w:t>a</w:t>
      </w:r>
      <w:proofErr w:type="spellEnd"/>
      <w:r w:rsidR="009D2DD5">
        <w:rPr>
          <w:rFonts w:ascii="Times New Roman" w:hAnsi="Times New Roman"/>
        </w:rPr>
        <w:t xml:space="preserve"> value</w:t>
      </w:r>
      <w:r w:rsidR="007F3C96">
        <w:rPr>
          <w:rFonts w:ascii="Times New Roman" w:hAnsi="Times New Roman"/>
        </w:rPr>
        <w:t xml:space="preserve"> of </w:t>
      </w:r>
      <w:r w:rsidR="00D75105" w:rsidRPr="00ED57DE">
        <w:rPr>
          <w:rFonts w:ascii="Times New Roman" w:hAnsi="Times New Roman" w:cs="Times New Roman"/>
        </w:rPr>
        <w:t>6.3</w:t>
      </w:r>
      <w:r w:rsidR="00D75105">
        <w:rPr>
          <w:rFonts w:ascii="Times New Roman" w:hAnsi="Times New Roman" w:cs="Times New Roman"/>
        </w:rPr>
        <w:t>3 (±0.05</w:t>
      </w:r>
      <w:r w:rsidR="00D75105" w:rsidRPr="00ED57DE">
        <w:rPr>
          <w:rFonts w:ascii="Times New Roman" w:hAnsi="Times New Roman" w:cs="Times New Roman"/>
        </w:rPr>
        <w:t>)</w:t>
      </w:r>
      <w:r w:rsidR="00D75105">
        <w:rPr>
          <w:rFonts w:ascii="Times New Roman" w:hAnsi="Times New Roman" w:cs="Times New Roman"/>
        </w:rPr>
        <w:t xml:space="preserve"> for </w:t>
      </w:r>
      <w:r w:rsidR="00D75105">
        <w:rPr>
          <w:rFonts w:ascii="Times New Roman" w:hAnsi="Times New Roman" w:cs="Times New Roman"/>
          <w:b/>
        </w:rPr>
        <w:t xml:space="preserve">1 </w:t>
      </w:r>
      <w:r w:rsidR="00D75105">
        <w:rPr>
          <w:rFonts w:ascii="Times New Roman" w:hAnsi="Times New Roman" w:cs="Times New Roman"/>
        </w:rPr>
        <w:t xml:space="preserve">and </w:t>
      </w:r>
      <w:proofErr w:type="spellStart"/>
      <w:r w:rsidR="009D2DD5">
        <w:rPr>
          <w:rFonts w:ascii="Times New Roman" w:hAnsi="Times New Roman" w:cs="Times New Roman"/>
        </w:rPr>
        <w:t>p</w:t>
      </w:r>
      <w:r w:rsidR="009D2DD5" w:rsidRPr="009D2DD5">
        <w:rPr>
          <w:rFonts w:ascii="Times New Roman" w:hAnsi="Times New Roman" w:cs="Times New Roman"/>
          <w:i/>
        </w:rPr>
        <w:t>K</w:t>
      </w:r>
      <w:r w:rsidR="009D2DD5" w:rsidRPr="009D2DD5">
        <w:rPr>
          <w:rFonts w:ascii="Times New Roman" w:hAnsi="Times New Roman" w:cs="Times New Roman"/>
          <w:vertAlign w:val="subscript"/>
        </w:rPr>
        <w:t>a</w:t>
      </w:r>
      <w:proofErr w:type="spellEnd"/>
      <w:r w:rsidR="009D2DD5">
        <w:rPr>
          <w:rFonts w:ascii="Times New Roman" w:hAnsi="Times New Roman" w:cs="Times New Roman"/>
        </w:rPr>
        <w:t xml:space="preserve"> values of </w:t>
      </w:r>
      <w:r w:rsidR="00D75105">
        <w:rPr>
          <w:rFonts w:ascii="Times New Roman" w:hAnsi="Times New Roman" w:cs="Times New Roman"/>
        </w:rPr>
        <w:t>5.99 (±0.05</w:t>
      </w:r>
      <w:r w:rsidR="00D75105" w:rsidRPr="00ED57DE">
        <w:rPr>
          <w:rFonts w:ascii="Times New Roman" w:hAnsi="Times New Roman" w:cs="Times New Roman"/>
        </w:rPr>
        <w:t>)</w:t>
      </w:r>
      <w:r w:rsidR="00D75105">
        <w:rPr>
          <w:rFonts w:ascii="Times New Roman" w:hAnsi="Times New Roman" w:cs="Times New Roman"/>
        </w:rPr>
        <w:t xml:space="preserve"> and 8.24 (±0.05</w:t>
      </w:r>
      <w:r w:rsidR="00D75105" w:rsidRPr="00ED57DE">
        <w:rPr>
          <w:rFonts w:ascii="Times New Roman" w:hAnsi="Times New Roman" w:cs="Times New Roman"/>
        </w:rPr>
        <w:t>)</w:t>
      </w:r>
      <w:r w:rsidR="00D75105">
        <w:rPr>
          <w:rFonts w:ascii="Times New Roman" w:hAnsi="Times New Roman" w:cs="Times New Roman"/>
        </w:rPr>
        <w:t xml:space="preserve"> for </w:t>
      </w:r>
      <w:r w:rsidR="00D75105">
        <w:rPr>
          <w:rFonts w:ascii="Times New Roman" w:hAnsi="Times New Roman" w:cs="Times New Roman"/>
          <w:b/>
        </w:rPr>
        <w:t>2</w:t>
      </w:r>
      <w:r w:rsidR="007F3C96">
        <w:rPr>
          <w:rFonts w:ascii="Times New Roman" w:hAnsi="Times New Roman"/>
        </w:rPr>
        <w:t>.</w:t>
      </w:r>
      <w:r w:rsidR="00E93069">
        <w:rPr>
          <w:rFonts w:ascii="Times New Roman" w:hAnsi="Times New Roman"/>
        </w:rPr>
        <w:t xml:space="preserve"> </w:t>
      </w:r>
    </w:p>
    <w:p w14:paraId="571BBC19" w14:textId="77777777" w:rsidR="001861B6" w:rsidRDefault="001861B6" w:rsidP="001861B6">
      <w:pPr>
        <w:spacing w:line="240" w:lineRule="atLeast"/>
        <w:rPr>
          <w:rFonts w:ascii="Times New Roman" w:hAnsi="Times New Roman"/>
          <w:b/>
        </w:rPr>
      </w:pPr>
    </w:p>
    <w:p w14:paraId="0AB51AE0" w14:textId="77777777" w:rsidR="007F3621" w:rsidRDefault="007F3621" w:rsidP="001861B6">
      <w:pPr>
        <w:spacing w:line="240" w:lineRule="atLeast"/>
        <w:rPr>
          <w:rFonts w:ascii="Times New Roman" w:hAnsi="Times New Roman"/>
          <w:b/>
        </w:rPr>
      </w:pPr>
    </w:p>
    <w:p w14:paraId="31821AC6" w14:textId="179D630B" w:rsidR="001861B6" w:rsidRDefault="001861B6" w:rsidP="001861B6">
      <w:pPr>
        <w:spacing w:line="240" w:lineRule="atLeast"/>
        <w:rPr>
          <w:rFonts w:ascii="Times New Roman" w:hAnsi="Times New Roman"/>
          <w:b/>
        </w:rPr>
      </w:pPr>
      <w:r>
        <w:rPr>
          <w:rFonts w:ascii="Times New Roman" w:hAnsi="Times New Roman"/>
          <w:b/>
          <w:noProof/>
          <w:lang w:eastAsia="en-US"/>
        </w:rPr>
        <w:t>A</w:t>
      </w:r>
      <w:r>
        <w:rPr>
          <w:rFonts w:ascii="Times New Roman" w:hAnsi="Times New Roman"/>
          <w:b/>
          <w:noProof/>
          <w:lang w:eastAsia="en-US"/>
        </w:rPr>
        <w:drawing>
          <wp:inline distT="0" distB="0" distL="0" distR="0" wp14:anchorId="5A0F76F6" wp14:editId="2D1C2F63">
            <wp:extent cx="2560320" cy="1819656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[Ni(H2qtp1)] pH titration.tif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2560320" cy="18196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b/>
          <w:noProof/>
          <w:lang w:eastAsia="en-US"/>
        </w:rPr>
        <w:t>B</w:t>
      </w:r>
      <w:r w:rsidR="005E0CA3">
        <w:rPr>
          <w:rFonts w:ascii="Times New Roman" w:hAnsi="Times New Roman"/>
          <w:b/>
          <w:noProof/>
          <w:lang w:eastAsia="en-US"/>
        </w:rPr>
        <w:drawing>
          <wp:inline distT="0" distB="0" distL="0" distR="0" wp14:anchorId="0BED539F" wp14:editId="7E3BF229">
            <wp:extent cx="2560320" cy="1819656"/>
            <wp:effectExtent l="0" t="0" r="0" b="9525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[Ni(H4qtp2)] pH titration.TIF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2560320" cy="18196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51138FA" w14:textId="4333B27E" w:rsidR="001861B6" w:rsidRDefault="007506A6" w:rsidP="001861B6">
      <w:pPr>
        <w:rPr>
          <w:rFonts w:ascii="Times New Roman" w:hAnsi="Times New Roman"/>
        </w:rPr>
      </w:pPr>
      <w:r>
        <w:rPr>
          <w:rFonts w:ascii="Times New Roman" w:hAnsi="Times New Roman"/>
          <w:b/>
        </w:rPr>
        <w:t>Figure S</w:t>
      </w:r>
      <w:r w:rsidR="00962CD4">
        <w:rPr>
          <w:rFonts w:ascii="Times New Roman" w:hAnsi="Times New Roman"/>
          <w:b/>
        </w:rPr>
        <w:t>7</w:t>
      </w:r>
      <w:r w:rsidR="001861B6">
        <w:rPr>
          <w:rFonts w:ascii="Times New Roman" w:hAnsi="Times New Roman"/>
          <w:b/>
        </w:rPr>
        <w:t xml:space="preserve">. </w:t>
      </w:r>
      <w:r w:rsidR="001861B6">
        <w:rPr>
          <w:rFonts w:ascii="Times New Roman" w:hAnsi="Times New Roman"/>
        </w:rPr>
        <w:t xml:space="preserve">Spectrophotometric pH titration data for A) </w:t>
      </w:r>
      <w:r w:rsidR="001861B6">
        <w:rPr>
          <w:rFonts w:ascii="Times New Roman" w:hAnsi="Times New Roman"/>
          <w:b/>
        </w:rPr>
        <w:t>1</w:t>
      </w:r>
      <w:r w:rsidR="001861B6">
        <w:rPr>
          <w:rFonts w:ascii="Times New Roman" w:hAnsi="Times New Roman"/>
        </w:rPr>
        <w:t xml:space="preserve"> and B) </w:t>
      </w:r>
      <w:r w:rsidR="001861B6">
        <w:rPr>
          <w:rFonts w:ascii="Times New Roman" w:hAnsi="Times New Roman"/>
          <w:b/>
        </w:rPr>
        <w:t>2</w:t>
      </w:r>
      <w:r w:rsidR="001861B6">
        <w:rPr>
          <w:rFonts w:ascii="Times New Roman" w:hAnsi="Times New Roman"/>
        </w:rPr>
        <w:t xml:space="preserve"> in aqueous solutions. </w:t>
      </w:r>
      <w:r w:rsidR="003F3CF5">
        <w:rPr>
          <w:rFonts w:ascii="Times New Roman" w:hAnsi="Times New Roman"/>
        </w:rPr>
        <w:t xml:space="preserve"> </w:t>
      </w:r>
      <w:r w:rsidR="00D80ED5">
        <w:rPr>
          <w:rFonts w:ascii="Times New Roman" w:hAnsi="Times New Roman"/>
        </w:rPr>
        <w:t xml:space="preserve">The data </w:t>
      </w:r>
      <w:proofErr w:type="gramStart"/>
      <w:r w:rsidR="00D80ED5">
        <w:rPr>
          <w:rFonts w:ascii="Times New Roman" w:hAnsi="Times New Roman"/>
        </w:rPr>
        <w:t>were</w:t>
      </w:r>
      <w:proofErr w:type="gramEnd"/>
      <w:r w:rsidR="00D80ED5">
        <w:rPr>
          <w:rFonts w:ascii="Times New Roman" w:hAnsi="Times New Roman"/>
        </w:rPr>
        <w:t xml:space="preserve"> acquired at 294 K with a 1.0 cm pathlength. </w:t>
      </w:r>
      <w:r w:rsidR="003F3CF5">
        <w:rPr>
          <w:rFonts w:ascii="Times New Roman" w:hAnsi="Times New Roman"/>
        </w:rPr>
        <w:t xml:space="preserve">The concentrations of Ni(II) and ligand in each sample were 0.10 </w:t>
      </w:r>
      <w:proofErr w:type="spellStart"/>
      <w:r w:rsidR="003F3CF5">
        <w:rPr>
          <w:rFonts w:ascii="Times New Roman" w:hAnsi="Times New Roman"/>
        </w:rPr>
        <w:t>mM.</w:t>
      </w:r>
      <w:proofErr w:type="spellEnd"/>
      <w:r w:rsidR="003F3CF5">
        <w:rPr>
          <w:rFonts w:ascii="Times New Roman" w:hAnsi="Times New Roman"/>
        </w:rPr>
        <w:t xml:space="preserve"> </w:t>
      </w:r>
      <w:r w:rsidR="009D2DD5">
        <w:rPr>
          <w:rFonts w:ascii="Times New Roman" w:hAnsi="Times New Roman"/>
        </w:rPr>
        <w:t xml:space="preserve">The pH was controlled through the addition of KOH and HCl. </w:t>
      </w:r>
      <w:r w:rsidR="001861B6">
        <w:rPr>
          <w:rFonts w:ascii="Times New Roman" w:hAnsi="Times New Roman"/>
        </w:rPr>
        <w:t>The peaks at 313 nm correspond to deprotonated quinols, whereas the peaks at 293-294 nm correspond to protonated quinols.</w:t>
      </w:r>
    </w:p>
    <w:p w14:paraId="41A46431" w14:textId="599CE4D5" w:rsidR="002B435F" w:rsidRDefault="00FA608F" w:rsidP="009D20FA">
      <w:pPr>
        <w:keepNext/>
      </w:pPr>
      <w:r>
        <w:br w:type="page"/>
      </w:r>
      <w:r w:rsidR="009D20FA">
        <w:rPr>
          <w:noProof/>
        </w:rPr>
        <w:lastRenderedPageBreak/>
        <w:drawing>
          <wp:inline distT="0" distB="0" distL="0" distR="0" wp14:anchorId="2C089491" wp14:editId="147E669D">
            <wp:extent cx="2743200" cy="2203704"/>
            <wp:effectExtent l="0" t="0" r="0" b="6350"/>
            <wp:docPr id="130563351" name="Immagine 2" descr="A graph with a red lin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0563351" name="Immagine 2" descr="A graph with a red line&#10;&#10;Description automatically generated"/>
                    <pic:cNvPicPr>
                      <a:picLocks noChangeAspect="1" noChangeArrowheads="1"/>
                    </pic:cNvPicPr>
                  </pic:nvPicPr>
                  <pic:blipFill rotWithShape="1"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979" t="10366" r="12394" b="3907"/>
                    <a:stretch/>
                  </pic:blipFill>
                  <pic:spPr bwMode="auto">
                    <a:xfrm>
                      <a:off x="0" y="0"/>
                      <a:ext cx="2743200" cy="22037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9D20FA">
        <w:rPr>
          <w:noProof/>
        </w:rPr>
        <w:drawing>
          <wp:inline distT="0" distB="0" distL="0" distR="0" wp14:anchorId="6CD96F6D" wp14:editId="503342F7">
            <wp:extent cx="2743200" cy="2240280"/>
            <wp:effectExtent l="0" t="0" r="0" b="7620"/>
            <wp:docPr id="13056909" name="Immagine 3" descr="A graph of a graph showing different types of electrical energy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056909" name="Immagine 3" descr="A graph of a graph showing different types of electrical energy&#10;&#10;Description automatically generated with medium confidence"/>
                    <pic:cNvPicPr>
                      <a:picLocks noChangeAspect="1" noChangeArrowheads="1"/>
                    </pic:cNvPicPr>
                  </pic:nvPicPr>
                  <pic:blipFill rotWithShape="1"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195" t="8964" r="12174" b="3909"/>
                    <a:stretch/>
                  </pic:blipFill>
                  <pic:spPr bwMode="auto">
                    <a:xfrm>
                      <a:off x="0" y="0"/>
                      <a:ext cx="2743200" cy="22402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D05F004" w14:textId="3627DBF0" w:rsidR="00601585" w:rsidRDefault="00601585" w:rsidP="00601585">
      <w:pPr>
        <w:rPr>
          <w:rFonts w:ascii="Times New Roman" w:hAnsi="Times New Roman" w:cs="Times New Roman"/>
        </w:rPr>
      </w:pPr>
      <w:r w:rsidRPr="00601585">
        <w:rPr>
          <w:rFonts w:ascii="Times New Roman" w:hAnsi="Times New Roman" w:cs="Times New Roman"/>
          <w:b/>
          <w:bCs/>
        </w:rPr>
        <w:t>Figure S8.</w:t>
      </w:r>
      <w:r>
        <w:rPr>
          <w:rFonts w:ascii="Times New Roman" w:hAnsi="Times New Roman" w:cs="Times New Roman"/>
        </w:rPr>
        <w:t xml:space="preserve"> </w:t>
      </w:r>
      <w:r w:rsidR="009D20FA" w:rsidRPr="00284292">
        <w:rPr>
          <w:rFonts w:ascii="Times New Roman" w:hAnsi="Times New Roman" w:cs="Times New Roman"/>
        </w:rPr>
        <w:t>A)</w:t>
      </w:r>
      <w:r w:rsidR="009D20FA">
        <w:rPr>
          <w:rFonts w:ascii="Times New Roman" w:hAnsi="Times New Roman" w:cs="Times New Roman"/>
          <w:b/>
          <w:bCs/>
        </w:rPr>
        <w:t xml:space="preserve"> </w:t>
      </w:r>
      <w:r w:rsidR="009D20FA" w:rsidRPr="00BE5266">
        <w:rPr>
          <w:rFonts w:ascii="Times New Roman" w:hAnsi="Times New Roman" w:cs="Times New Roman"/>
        </w:rPr>
        <w:t xml:space="preserve">CV of </w:t>
      </w:r>
      <w:r w:rsidR="009D20FA">
        <w:rPr>
          <w:rFonts w:ascii="Times New Roman" w:hAnsi="Times New Roman" w:cs="Times New Roman"/>
        </w:rPr>
        <w:t>1</w:t>
      </w:r>
      <w:r w:rsidR="00BC6F7E">
        <w:rPr>
          <w:rFonts w:ascii="Times New Roman" w:hAnsi="Times New Roman" w:cs="Times New Roman"/>
        </w:rPr>
        <w:t>.0</w:t>
      </w:r>
      <w:r w:rsidR="009D20FA">
        <w:rPr>
          <w:rFonts w:ascii="Times New Roman" w:hAnsi="Times New Roman" w:cs="Times New Roman"/>
        </w:rPr>
        <w:t xml:space="preserve"> mM </w:t>
      </w:r>
      <w:r w:rsidR="009D20FA">
        <w:rPr>
          <w:rFonts w:ascii="Times New Roman" w:hAnsi="Times New Roman" w:cs="Times New Roman"/>
          <w:b/>
          <w:bCs/>
        </w:rPr>
        <w:t>1</w:t>
      </w:r>
      <w:r w:rsidR="009D20FA" w:rsidRPr="00BE5266">
        <w:rPr>
          <w:rFonts w:ascii="Times New Roman" w:hAnsi="Times New Roman" w:cs="Times New Roman"/>
        </w:rPr>
        <w:t xml:space="preserve"> in </w:t>
      </w:r>
      <w:proofErr w:type="spellStart"/>
      <w:r w:rsidR="009D20FA">
        <w:rPr>
          <w:rFonts w:ascii="Times New Roman" w:hAnsi="Times New Roman" w:cs="Times New Roman"/>
        </w:rPr>
        <w:t>MeCN</w:t>
      </w:r>
      <w:proofErr w:type="spellEnd"/>
      <w:r w:rsidR="009D20FA">
        <w:rPr>
          <w:rFonts w:ascii="Times New Roman" w:hAnsi="Times New Roman" w:cs="Times New Roman"/>
        </w:rPr>
        <w:t xml:space="preserve"> with 100 mM tetraethylammonium tetrafluoroborate (TEABF</w:t>
      </w:r>
      <w:r w:rsidR="009D20FA">
        <w:rPr>
          <w:rFonts w:ascii="Times New Roman" w:hAnsi="Times New Roman" w:cs="Times New Roman"/>
          <w:vertAlign w:val="subscript"/>
        </w:rPr>
        <w:t>4</w:t>
      </w:r>
      <w:r w:rsidR="009D20FA">
        <w:rPr>
          <w:rFonts w:ascii="Times New Roman" w:hAnsi="Times New Roman" w:cs="Times New Roman"/>
        </w:rPr>
        <w:t>) at 100 mV/s. Features observed at</w:t>
      </w:r>
      <w:r w:rsidR="009D20FA" w:rsidRPr="00BE5266">
        <w:rPr>
          <w:rFonts w:ascii="Times New Roman" w:hAnsi="Times New Roman" w:cs="Times New Roman"/>
        </w:rPr>
        <w:t xml:space="preserve"> E</w:t>
      </w:r>
      <w:r w:rsidR="009D20FA" w:rsidRPr="00BE5266">
        <w:rPr>
          <w:rFonts w:ascii="Times New Roman" w:hAnsi="Times New Roman" w:cs="Times New Roman"/>
          <w:vertAlign w:val="subscript"/>
        </w:rPr>
        <w:t>a</w:t>
      </w:r>
      <w:r w:rsidR="009D20FA" w:rsidRPr="00BE5266">
        <w:rPr>
          <w:rFonts w:ascii="Times New Roman" w:hAnsi="Times New Roman" w:cs="Times New Roman"/>
          <w:vertAlign w:val="superscript"/>
        </w:rPr>
        <w:t>1</w:t>
      </w:r>
      <w:r w:rsidR="009D20FA" w:rsidRPr="00BE5266">
        <w:rPr>
          <w:rFonts w:ascii="Times New Roman" w:hAnsi="Times New Roman" w:cs="Times New Roman"/>
        </w:rPr>
        <w:t xml:space="preserve"> = 6</w:t>
      </w:r>
      <w:r w:rsidR="009D20FA">
        <w:rPr>
          <w:rFonts w:ascii="Times New Roman" w:hAnsi="Times New Roman" w:cs="Times New Roman"/>
        </w:rPr>
        <w:t>80</w:t>
      </w:r>
      <w:r w:rsidR="009D20FA" w:rsidRPr="00BE5266">
        <w:rPr>
          <w:rFonts w:ascii="Times New Roman" w:hAnsi="Times New Roman" w:cs="Times New Roman"/>
        </w:rPr>
        <w:t xml:space="preserve"> </w:t>
      </w:r>
      <w:r w:rsidR="009D20FA" w:rsidRPr="00BE5266">
        <w:rPr>
          <w:rFonts w:ascii="Times New Roman" w:hAnsi="Times New Roman" w:cs="Times New Roman"/>
          <w:color w:val="000000" w:themeColor="text1"/>
        </w:rPr>
        <w:t>mV</w:t>
      </w:r>
      <w:r w:rsidR="009D20FA">
        <w:rPr>
          <w:rFonts w:ascii="Times New Roman" w:hAnsi="Times New Roman" w:cs="Times New Roman"/>
          <w:color w:val="000000" w:themeColor="text1"/>
        </w:rPr>
        <w:t xml:space="preserve">, </w:t>
      </w:r>
      <w:r w:rsidR="009D20FA" w:rsidRPr="00BE5266">
        <w:rPr>
          <w:rFonts w:ascii="Times New Roman" w:hAnsi="Times New Roman" w:cs="Times New Roman"/>
        </w:rPr>
        <w:t>E</w:t>
      </w:r>
      <w:r w:rsidR="009D20FA">
        <w:rPr>
          <w:rFonts w:ascii="Times New Roman" w:hAnsi="Times New Roman" w:cs="Times New Roman"/>
          <w:vertAlign w:val="subscript"/>
        </w:rPr>
        <w:t>c</w:t>
      </w:r>
      <w:r w:rsidR="009D20FA" w:rsidRPr="00BE5266">
        <w:rPr>
          <w:rFonts w:ascii="Times New Roman" w:hAnsi="Times New Roman" w:cs="Times New Roman"/>
          <w:vertAlign w:val="superscript"/>
        </w:rPr>
        <w:t>1</w:t>
      </w:r>
      <w:r w:rsidR="009D20FA" w:rsidRPr="00BE5266">
        <w:rPr>
          <w:rFonts w:ascii="Times New Roman" w:hAnsi="Times New Roman" w:cs="Times New Roman"/>
          <w:color w:val="000000" w:themeColor="text1"/>
        </w:rPr>
        <w:t xml:space="preserve"> </w:t>
      </w:r>
      <w:r w:rsidR="009D20FA">
        <w:rPr>
          <w:rFonts w:ascii="Times New Roman" w:hAnsi="Times New Roman" w:cs="Times New Roman"/>
          <w:color w:val="000000" w:themeColor="text1"/>
        </w:rPr>
        <w:t xml:space="preserve">= -369 mV, and </w:t>
      </w:r>
      <w:r w:rsidR="009D20FA" w:rsidRPr="00BE5266">
        <w:rPr>
          <w:rFonts w:ascii="Times New Roman" w:hAnsi="Times New Roman" w:cs="Times New Roman"/>
        </w:rPr>
        <w:t>E</w:t>
      </w:r>
      <w:r w:rsidR="009D20FA">
        <w:rPr>
          <w:rFonts w:ascii="Times New Roman" w:hAnsi="Times New Roman" w:cs="Times New Roman"/>
          <w:vertAlign w:val="subscript"/>
        </w:rPr>
        <w:t>c</w:t>
      </w:r>
      <w:r w:rsidR="009D20FA" w:rsidRPr="00BE5266">
        <w:rPr>
          <w:rFonts w:ascii="Times New Roman" w:hAnsi="Times New Roman" w:cs="Times New Roman"/>
          <w:vertAlign w:val="superscript"/>
        </w:rPr>
        <w:t>1</w:t>
      </w:r>
      <w:r w:rsidR="009D20FA">
        <w:rPr>
          <w:rFonts w:ascii="Times New Roman" w:hAnsi="Times New Roman" w:cs="Times New Roman"/>
          <w:vertAlign w:val="superscript"/>
        </w:rPr>
        <w:t>´</w:t>
      </w:r>
      <w:r w:rsidR="009D20FA" w:rsidRPr="00BE5266">
        <w:rPr>
          <w:rFonts w:ascii="Times New Roman" w:hAnsi="Times New Roman" w:cs="Times New Roman"/>
          <w:color w:val="000000" w:themeColor="text1"/>
        </w:rPr>
        <w:t xml:space="preserve"> </w:t>
      </w:r>
      <w:r w:rsidR="009D20FA">
        <w:rPr>
          <w:rFonts w:ascii="Times New Roman" w:hAnsi="Times New Roman" w:cs="Times New Roman"/>
          <w:color w:val="000000" w:themeColor="text1"/>
        </w:rPr>
        <w:t>= -629 mV</w:t>
      </w:r>
      <w:r w:rsidR="009D20FA" w:rsidRPr="00BE5266">
        <w:rPr>
          <w:rFonts w:ascii="Times New Roman" w:hAnsi="Times New Roman" w:cs="Times New Roman"/>
          <w:color w:val="000000" w:themeColor="text1"/>
        </w:rPr>
        <w:t xml:space="preserve"> </w:t>
      </w:r>
      <w:r w:rsidR="009D20FA" w:rsidRPr="00BE5266">
        <w:rPr>
          <w:rFonts w:ascii="Times New Roman" w:hAnsi="Times New Roman" w:cs="Times New Roman"/>
        </w:rPr>
        <w:t xml:space="preserve">correspond to </w:t>
      </w:r>
      <w:r w:rsidR="009D20FA" w:rsidRPr="00BE5266">
        <w:rPr>
          <w:rFonts w:ascii="Times New Roman" w:eastAsia="Times New Roman" w:hAnsi="Times New Roman" w:cs="Times New Roman"/>
        </w:rPr>
        <w:t xml:space="preserve">the </w:t>
      </w:r>
      <w:r w:rsidR="009D20FA">
        <w:rPr>
          <w:rFonts w:ascii="Times New Roman" w:eastAsia="Times New Roman" w:hAnsi="Times New Roman" w:cs="Times New Roman"/>
        </w:rPr>
        <w:t xml:space="preserve">oxidation of the ligand to semiquinone. Features at </w:t>
      </w:r>
      <w:r w:rsidR="009D20FA" w:rsidRPr="00BE5266">
        <w:rPr>
          <w:rFonts w:ascii="Times New Roman" w:hAnsi="Times New Roman" w:cs="Times New Roman"/>
        </w:rPr>
        <w:t>E</w:t>
      </w:r>
      <w:r w:rsidR="009D20FA" w:rsidRPr="00BE5266">
        <w:rPr>
          <w:rFonts w:ascii="Times New Roman" w:hAnsi="Times New Roman" w:cs="Times New Roman"/>
          <w:vertAlign w:val="subscript"/>
        </w:rPr>
        <w:t>a</w:t>
      </w:r>
      <w:r w:rsidR="009D20FA">
        <w:rPr>
          <w:rFonts w:ascii="Times New Roman" w:hAnsi="Times New Roman" w:cs="Times New Roman"/>
          <w:vertAlign w:val="superscript"/>
        </w:rPr>
        <w:t>2</w:t>
      </w:r>
      <w:r w:rsidR="009D20FA" w:rsidRPr="00BE5266">
        <w:rPr>
          <w:rFonts w:ascii="Times New Roman" w:hAnsi="Times New Roman" w:cs="Times New Roman"/>
        </w:rPr>
        <w:t xml:space="preserve"> = </w:t>
      </w:r>
      <w:r w:rsidR="009D20FA">
        <w:rPr>
          <w:rFonts w:ascii="Times New Roman" w:hAnsi="Times New Roman" w:cs="Times New Roman"/>
        </w:rPr>
        <w:t>1322</w:t>
      </w:r>
      <w:r w:rsidR="009D20FA" w:rsidRPr="00BE5266">
        <w:rPr>
          <w:rFonts w:ascii="Times New Roman" w:hAnsi="Times New Roman" w:cs="Times New Roman"/>
        </w:rPr>
        <w:t xml:space="preserve"> </w:t>
      </w:r>
      <w:r w:rsidR="009D20FA" w:rsidRPr="00BE5266">
        <w:rPr>
          <w:rFonts w:ascii="Times New Roman" w:hAnsi="Times New Roman" w:cs="Times New Roman"/>
          <w:color w:val="000000" w:themeColor="text1"/>
        </w:rPr>
        <w:t>mV</w:t>
      </w:r>
      <w:r w:rsidR="009D20FA">
        <w:rPr>
          <w:rFonts w:ascii="Times New Roman" w:hAnsi="Times New Roman" w:cs="Times New Roman"/>
          <w:color w:val="000000" w:themeColor="text1"/>
        </w:rPr>
        <w:t xml:space="preserve"> and </w:t>
      </w:r>
      <w:r w:rsidR="009D20FA" w:rsidRPr="00BE5266">
        <w:rPr>
          <w:rFonts w:ascii="Times New Roman" w:hAnsi="Times New Roman" w:cs="Times New Roman"/>
        </w:rPr>
        <w:t>E</w:t>
      </w:r>
      <w:r w:rsidR="009D20FA">
        <w:rPr>
          <w:rFonts w:ascii="Times New Roman" w:hAnsi="Times New Roman" w:cs="Times New Roman"/>
          <w:vertAlign w:val="subscript"/>
        </w:rPr>
        <w:t>c</w:t>
      </w:r>
      <w:r w:rsidR="009D20FA">
        <w:rPr>
          <w:rFonts w:ascii="Times New Roman" w:hAnsi="Times New Roman" w:cs="Times New Roman"/>
          <w:vertAlign w:val="superscript"/>
        </w:rPr>
        <w:t>2</w:t>
      </w:r>
      <w:r w:rsidR="009D20FA" w:rsidRPr="00BE5266">
        <w:rPr>
          <w:rFonts w:ascii="Times New Roman" w:hAnsi="Times New Roman" w:cs="Times New Roman"/>
          <w:color w:val="000000" w:themeColor="text1"/>
        </w:rPr>
        <w:t xml:space="preserve"> </w:t>
      </w:r>
      <w:r w:rsidR="009D20FA">
        <w:rPr>
          <w:rFonts w:ascii="Times New Roman" w:hAnsi="Times New Roman" w:cs="Times New Roman"/>
          <w:color w:val="000000" w:themeColor="text1"/>
        </w:rPr>
        <w:t>= 1205 mV</w:t>
      </w:r>
      <w:r w:rsidR="009D20FA">
        <w:rPr>
          <w:rFonts w:ascii="Times New Roman" w:eastAsia="Times New Roman" w:hAnsi="Times New Roman" w:cs="Times New Roman"/>
        </w:rPr>
        <w:t xml:space="preserve"> correspond to</w:t>
      </w:r>
      <w:r w:rsidR="009D20FA" w:rsidRPr="00BE5266">
        <w:rPr>
          <w:rFonts w:ascii="Times New Roman" w:hAnsi="Times New Roman" w:cs="Times New Roman"/>
        </w:rPr>
        <w:t xml:space="preserve"> </w:t>
      </w:r>
      <w:r w:rsidR="009D20FA" w:rsidRPr="00BE5266">
        <w:rPr>
          <w:rFonts w:ascii="Times New Roman" w:eastAsia="Times New Roman" w:hAnsi="Times New Roman" w:cs="Times New Roman"/>
        </w:rPr>
        <w:t>the</w:t>
      </w:r>
      <w:r w:rsidR="009D20FA">
        <w:rPr>
          <w:rFonts w:ascii="Times New Roman" w:eastAsia="Times New Roman" w:hAnsi="Times New Roman" w:cs="Times New Roman"/>
        </w:rPr>
        <w:t xml:space="preserve"> oxidation to </w:t>
      </w:r>
      <w:r w:rsidR="009D20FA" w:rsidRPr="009D20FA">
        <w:rPr>
          <w:rFonts w:ascii="Times New Roman" w:eastAsia="Times New Roman" w:hAnsi="Times New Roman" w:cs="Times New Roman"/>
          <w:i/>
          <w:iCs/>
        </w:rPr>
        <w:t>para</w:t>
      </w:r>
      <w:r w:rsidR="009D20FA">
        <w:rPr>
          <w:rFonts w:ascii="Times New Roman" w:eastAsia="Times New Roman" w:hAnsi="Times New Roman" w:cs="Times New Roman"/>
        </w:rPr>
        <w:t>-quinone</w:t>
      </w:r>
      <w:r w:rsidR="009D20FA" w:rsidRPr="00BE5266">
        <w:rPr>
          <w:rFonts w:ascii="Times New Roman" w:hAnsi="Times New Roman" w:cs="Times New Roman"/>
        </w:rPr>
        <w:t>.</w:t>
      </w:r>
      <w:r w:rsidR="009D20FA">
        <w:rPr>
          <w:rFonts w:ascii="Times New Roman" w:hAnsi="Times New Roman" w:cs="Times New Roman"/>
        </w:rPr>
        <w:t xml:space="preserve"> B) </w:t>
      </w:r>
      <w:r w:rsidR="009D20FA" w:rsidRPr="00BE5266">
        <w:rPr>
          <w:rFonts w:ascii="Times New Roman" w:hAnsi="Times New Roman" w:cs="Times New Roman"/>
        </w:rPr>
        <w:t xml:space="preserve">CV </w:t>
      </w:r>
      <w:r w:rsidR="009D20FA">
        <w:rPr>
          <w:rFonts w:ascii="Times New Roman" w:hAnsi="Times New Roman" w:cs="Times New Roman"/>
        </w:rPr>
        <w:t>for the oxidation of 1</w:t>
      </w:r>
      <w:r w:rsidR="00BC6F7E">
        <w:rPr>
          <w:rFonts w:ascii="Times New Roman" w:hAnsi="Times New Roman" w:cs="Times New Roman"/>
        </w:rPr>
        <w:t>.0</w:t>
      </w:r>
      <w:r w:rsidR="009D20FA">
        <w:rPr>
          <w:rFonts w:ascii="Times New Roman" w:hAnsi="Times New Roman" w:cs="Times New Roman"/>
        </w:rPr>
        <w:t xml:space="preserve"> mM</w:t>
      </w:r>
      <w:r w:rsidR="009D20FA" w:rsidRPr="00BE5266">
        <w:rPr>
          <w:rFonts w:ascii="Times New Roman" w:hAnsi="Times New Roman" w:cs="Times New Roman"/>
        </w:rPr>
        <w:t xml:space="preserve"> </w:t>
      </w:r>
      <w:r w:rsidR="009D20FA">
        <w:rPr>
          <w:rFonts w:ascii="Times New Roman" w:hAnsi="Times New Roman" w:cs="Times New Roman"/>
          <w:b/>
          <w:bCs/>
        </w:rPr>
        <w:t>1</w:t>
      </w:r>
      <w:r w:rsidR="009D20FA" w:rsidRPr="00BE5266">
        <w:rPr>
          <w:rFonts w:ascii="Times New Roman" w:hAnsi="Times New Roman" w:cs="Times New Roman"/>
        </w:rPr>
        <w:t xml:space="preserve"> </w:t>
      </w:r>
      <w:r w:rsidR="009D20FA">
        <w:rPr>
          <w:rFonts w:ascii="Times New Roman" w:eastAsia="Times New Roman" w:hAnsi="Times New Roman" w:cs="Times New Roman"/>
        </w:rPr>
        <w:t xml:space="preserve">to </w:t>
      </w:r>
      <w:r w:rsidR="009D20FA" w:rsidRPr="009D20FA">
        <w:rPr>
          <w:rFonts w:ascii="Times New Roman" w:eastAsia="Times New Roman" w:hAnsi="Times New Roman" w:cs="Times New Roman"/>
          <w:i/>
          <w:iCs/>
        </w:rPr>
        <w:t>para</w:t>
      </w:r>
      <w:r w:rsidR="009D20FA">
        <w:rPr>
          <w:rFonts w:ascii="Times New Roman" w:eastAsia="Times New Roman" w:hAnsi="Times New Roman" w:cs="Times New Roman"/>
        </w:rPr>
        <w:t xml:space="preserve">-quinone </w:t>
      </w:r>
      <w:r w:rsidR="009D20FA" w:rsidRPr="00BE5266">
        <w:rPr>
          <w:rFonts w:ascii="Times New Roman" w:hAnsi="Times New Roman" w:cs="Times New Roman"/>
        </w:rPr>
        <w:t xml:space="preserve">in </w:t>
      </w:r>
      <w:proofErr w:type="spellStart"/>
      <w:r w:rsidR="009D20FA">
        <w:rPr>
          <w:rFonts w:ascii="Times New Roman" w:hAnsi="Times New Roman" w:cs="Times New Roman"/>
        </w:rPr>
        <w:t>MeCN</w:t>
      </w:r>
      <w:proofErr w:type="spellEnd"/>
      <w:r w:rsidR="009D20FA" w:rsidRPr="00BE5266">
        <w:rPr>
          <w:rFonts w:ascii="Times New Roman" w:hAnsi="Times New Roman" w:cs="Times New Roman"/>
        </w:rPr>
        <w:t xml:space="preserve"> </w:t>
      </w:r>
      <w:r w:rsidR="009D20FA">
        <w:rPr>
          <w:rFonts w:ascii="Times New Roman" w:hAnsi="Times New Roman" w:cs="Times New Roman"/>
        </w:rPr>
        <w:t xml:space="preserve">containing 100 mM </w:t>
      </w:r>
      <w:r w:rsidR="009D20FA" w:rsidRPr="00BE5266">
        <w:rPr>
          <w:rFonts w:ascii="Times New Roman" w:hAnsi="Times New Roman" w:cs="Times New Roman"/>
        </w:rPr>
        <w:t>TEA</w:t>
      </w:r>
      <w:r w:rsidR="009D20FA">
        <w:rPr>
          <w:rFonts w:ascii="Times New Roman" w:hAnsi="Times New Roman" w:cs="Times New Roman"/>
        </w:rPr>
        <w:t>B</w:t>
      </w:r>
      <w:r w:rsidR="009D20FA" w:rsidRPr="00BE5266">
        <w:rPr>
          <w:rFonts w:ascii="Times New Roman" w:hAnsi="Times New Roman" w:cs="Times New Roman"/>
        </w:rPr>
        <w:t>F</w:t>
      </w:r>
      <w:r w:rsidR="009D20FA">
        <w:rPr>
          <w:rFonts w:ascii="Times New Roman" w:hAnsi="Times New Roman" w:cs="Times New Roman"/>
          <w:vertAlign w:val="subscript"/>
        </w:rPr>
        <w:t>4</w:t>
      </w:r>
      <w:r w:rsidR="009D20FA" w:rsidRPr="00BE5266">
        <w:rPr>
          <w:rFonts w:ascii="Times New Roman" w:hAnsi="Times New Roman" w:cs="Times New Roman"/>
        </w:rPr>
        <w:t xml:space="preserve"> </w:t>
      </w:r>
      <w:r w:rsidR="009D20FA">
        <w:rPr>
          <w:rFonts w:ascii="Times New Roman" w:eastAsia="Times New Roman" w:hAnsi="Times New Roman" w:cs="Times New Roman"/>
        </w:rPr>
        <w:t xml:space="preserve">at different scan rates. </w:t>
      </w:r>
      <w:r>
        <w:rPr>
          <w:rFonts w:ascii="Times New Roman" w:hAnsi="Times New Roman" w:cs="Times New Roman"/>
        </w:rPr>
        <w:t>The arrow shows the initial starting point and direction of the scan</w:t>
      </w:r>
      <w:r w:rsidR="00C731C9">
        <w:rPr>
          <w:rFonts w:ascii="Times New Roman" w:hAnsi="Times New Roman" w:cs="Times New Roman"/>
        </w:rPr>
        <w:t>s</w:t>
      </w:r>
      <w:r>
        <w:rPr>
          <w:rFonts w:ascii="Times New Roman" w:hAnsi="Times New Roman" w:cs="Times New Roman"/>
        </w:rPr>
        <w:t>.</w:t>
      </w:r>
    </w:p>
    <w:p w14:paraId="2D8BDB23" w14:textId="77777777" w:rsidR="00C731C9" w:rsidRDefault="00C731C9" w:rsidP="00601585">
      <w:pPr>
        <w:rPr>
          <w:rFonts w:ascii="Times New Roman" w:hAnsi="Times New Roman" w:cs="Times New Roman"/>
        </w:rPr>
      </w:pPr>
    </w:p>
    <w:p w14:paraId="772856FD" w14:textId="77777777" w:rsidR="007F3621" w:rsidRDefault="007F3621" w:rsidP="00601585">
      <w:pPr>
        <w:rPr>
          <w:rFonts w:ascii="Times New Roman" w:hAnsi="Times New Roman" w:cs="Times New Roman"/>
        </w:rPr>
      </w:pPr>
    </w:p>
    <w:p w14:paraId="4FE0FD3E" w14:textId="6568E50A" w:rsidR="00C731C9" w:rsidRDefault="00BC6F7E" w:rsidP="00C731C9">
      <w:pPr>
        <w:jc w:val="center"/>
        <w:rPr>
          <w:rFonts w:ascii="Times New Roman" w:hAnsi="Times New Roman" w:cs="Times New Roman"/>
        </w:rPr>
      </w:pPr>
      <w:r>
        <w:rPr>
          <w:noProof/>
        </w:rPr>
        <w:drawing>
          <wp:inline distT="0" distB="0" distL="0" distR="0" wp14:anchorId="0427A8F9" wp14:editId="33322E29">
            <wp:extent cx="2743200" cy="2276856"/>
            <wp:effectExtent l="0" t="0" r="0" b="9525"/>
            <wp:docPr id="1805057673" name="Immagine 4" descr="A graph of a diagram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05057673" name="Immagine 4" descr="A graph of a diagram&#10;&#10;Description automatically generated with medium confidence"/>
                    <pic:cNvPicPr>
                      <a:picLocks noChangeAspect="1" noChangeArrowheads="1"/>
                    </pic:cNvPicPr>
                  </pic:nvPicPr>
                  <pic:blipFill rotWithShape="1"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818" t="8130" r="12578" b="4263"/>
                    <a:stretch/>
                  </pic:blipFill>
                  <pic:spPr bwMode="auto">
                    <a:xfrm>
                      <a:off x="0" y="0"/>
                      <a:ext cx="2743200" cy="22768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817ACB5" w14:textId="22641B0E" w:rsidR="00C731C9" w:rsidRDefault="00C731C9" w:rsidP="00601585">
      <w:pPr>
        <w:rPr>
          <w:rFonts w:ascii="Times New Roman" w:hAnsi="Times New Roman" w:cs="Times New Roman"/>
        </w:rPr>
      </w:pPr>
      <w:r w:rsidRPr="00C731C9">
        <w:rPr>
          <w:rFonts w:ascii="Times New Roman" w:hAnsi="Times New Roman" w:cs="Times New Roman"/>
          <w:b/>
          <w:bCs/>
        </w:rPr>
        <w:t>Figure S9.</w:t>
      </w:r>
      <w:r>
        <w:rPr>
          <w:rFonts w:ascii="Times New Roman" w:hAnsi="Times New Roman" w:cs="Times New Roman"/>
        </w:rPr>
        <w:t xml:space="preserve"> CV for 1.0 mM samples of </w:t>
      </w:r>
      <w:r>
        <w:rPr>
          <w:rFonts w:ascii="Times New Roman" w:hAnsi="Times New Roman" w:cs="Times New Roman"/>
          <w:b/>
          <w:bCs/>
        </w:rPr>
        <w:t>1</w:t>
      </w:r>
      <w:r>
        <w:rPr>
          <w:rFonts w:ascii="Times New Roman" w:hAnsi="Times New Roman" w:cs="Times New Roman"/>
        </w:rPr>
        <w:t xml:space="preserve"> with 1.0 and 2.0 equiv. of triethylamine (TEA). Data were collected in </w:t>
      </w:r>
      <w:proofErr w:type="spellStart"/>
      <w:r>
        <w:rPr>
          <w:rFonts w:ascii="Times New Roman" w:hAnsi="Times New Roman" w:cs="Times New Roman"/>
        </w:rPr>
        <w:t>MeCN</w:t>
      </w:r>
      <w:proofErr w:type="spellEnd"/>
      <w:r>
        <w:rPr>
          <w:rFonts w:ascii="Times New Roman" w:hAnsi="Times New Roman" w:cs="Times New Roman"/>
        </w:rPr>
        <w:t xml:space="preserve"> </w:t>
      </w:r>
      <w:r w:rsidR="00DC6889">
        <w:rPr>
          <w:rFonts w:ascii="Times New Roman" w:hAnsi="Times New Roman" w:cs="Times New Roman"/>
        </w:rPr>
        <w:t>containing</w:t>
      </w:r>
      <w:r>
        <w:rPr>
          <w:rFonts w:ascii="Times New Roman" w:hAnsi="Times New Roman" w:cs="Times New Roman"/>
        </w:rPr>
        <w:t xml:space="preserve"> 100 mM TEABF</w:t>
      </w:r>
      <w:r>
        <w:rPr>
          <w:rFonts w:ascii="Times New Roman" w:hAnsi="Times New Roman" w:cs="Times New Roman"/>
          <w:vertAlign w:val="subscript"/>
        </w:rPr>
        <w:t>4</w:t>
      </w:r>
      <w:r>
        <w:rPr>
          <w:rFonts w:ascii="Times New Roman" w:hAnsi="Times New Roman" w:cs="Times New Roman"/>
        </w:rPr>
        <w:t xml:space="preserve"> with a 100 mV/s scan rate.</w:t>
      </w:r>
      <w:r w:rsidRPr="00C731C9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The arrow shows the initial starting point and direction of the scans.</w:t>
      </w:r>
    </w:p>
    <w:p w14:paraId="2F4C8DA5" w14:textId="77777777" w:rsidR="008B161D" w:rsidRDefault="008B161D" w:rsidP="002E4131">
      <w:pPr>
        <w:rPr>
          <w:rFonts w:ascii="Times New Roman" w:hAnsi="Times New Roman" w:cs="Times New Roman"/>
          <w:b/>
          <w:bCs/>
        </w:rPr>
      </w:pPr>
    </w:p>
    <w:p w14:paraId="26E2C2DB" w14:textId="77777777" w:rsidR="008B161D" w:rsidRDefault="008B161D" w:rsidP="008B161D">
      <w:r>
        <w:rPr>
          <w:noProof/>
        </w:rPr>
        <w:lastRenderedPageBreak/>
        <w:drawing>
          <wp:inline distT="0" distB="0" distL="0" distR="0" wp14:anchorId="6CDD2F64" wp14:editId="3DDB684E">
            <wp:extent cx="2743200" cy="2048256"/>
            <wp:effectExtent l="0" t="0" r="0" b="9525"/>
            <wp:docPr id="1067704370" name="Immagine 5" descr="A graph with a red lin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67704370" name="Immagine 5" descr="A graph with a red line&#10;&#10;Description automatically generated"/>
                    <pic:cNvPicPr>
                      <a:picLocks noChangeAspect="1" noChangeArrowheads="1"/>
                    </pic:cNvPicPr>
                  </pic:nvPicPr>
                  <pic:blipFill rotWithShape="1"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132" t="10361" r="13363" b="3381"/>
                    <a:stretch/>
                  </pic:blipFill>
                  <pic:spPr bwMode="auto">
                    <a:xfrm>
                      <a:off x="0" y="0"/>
                      <a:ext cx="2743200" cy="20482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6EA3EDAB" wp14:editId="253D4CB5">
            <wp:extent cx="2743200" cy="2048256"/>
            <wp:effectExtent l="0" t="0" r="0" b="9525"/>
            <wp:docPr id="349361609" name="Immagine 6" descr="A graph of a graph showing a number of different types of electrical energy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9361609" name="Immagine 6" descr="A graph of a graph showing a number of different types of electrical energy&#10;&#10;Description automatically generated with medium confidence"/>
                    <pic:cNvPicPr>
                      <a:picLocks noChangeAspect="1" noChangeArrowheads="1"/>
                    </pic:cNvPicPr>
                  </pic:nvPicPr>
                  <pic:blipFill rotWithShape="1"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346" t="8559" r="12882" b="4046"/>
                    <a:stretch/>
                  </pic:blipFill>
                  <pic:spPr bwMode="auto">
                    <a:xfrm>
                      <a:off x="0" y="0"/>
                      <a:ext cx="2743200" cy="20482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45A0776" w14:textId="77777777" w:rsidR="008B161D" w:rsidRDefault="008B161D" w:rsidP="008B161D">
      <w:pPr>
        <w:keepNext/>
        <w:jc w:val="center"/>
      </w:pPr>
      <w:r>
        <w:rPr>
          <w:noProof/>
        </w:rPr>
        <w:drawing>
          <wp:inline distT="0" distB="0" distL="0" distR="0" wp14:anchorId="6C3BEF23" wp14:editId="3BB48376">
            <wp:extent cx="2743200" cy="2029968"/>
            <wp:effectExtent l="0" t="0" r="0" b="8890"/>
            <wp:docPr id="1000267941" name="Immagine 7" descr="A graph of a graph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0267941" name="Immagine 7" descr="A graph of a graph&#10;&#10;Description automatically generated"/>
                    <pic:cNvPicPr>
                      <a:picLocks noChangeAspect="1" noChangeArrowheads="1"/>
                    </pic:cNvPicPr>
                  </pic:nvPicPr>
                  <pic:blipFill rotWithShape="1"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446" t="10585" r="13200" b="4276"/>
                    <a:stretch/>
                  </pic:blipFill>
                  <pic:spPr bwMode="auto">
                    <a:xfrm>
                      <a:off x="0" y="0"/>
                      <a:ext cx="2743200" cy="202996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3B7167F" w14:textId="2E6CDC80" w:rsidR="008B161D" w:rsidRDefault="002E4131" w:rsidP="002E4131">
      <w:pPr>
        <w:rPr>
          <w:rFonts w:ascii="Times New Roman" w:hAnsi="Times New Roman" w:cs="Times New Roman"/>
        </w:rPr>
      </w:pPr>
      <w:r w:rsidRPr="00601585">
        <w:rPr>
          <w:rFonts w:ascii="Times New Roman" w:hAnsi="Times New Roman" w:cs="Times New Roman"/>
          <w:b/>
          <w:bCs/>
        </w:rPr>
        <w:t>Figure S</w:t>
      </w:r>
      <w:r>
        <w:rPr>
          <w:rFonts w:ascii="Times New Roman" w:hAnsi="Times New Roman" w:cs="Times New Roman"/>
          <w:b/>
          <w:bCs/>
        </w:rPr>
        <w:t>10</w:t>
      </w:r>
      <w:r w:rsidRPr="00601585">
        <w:rPr>
          <w:rFonts w:ascii="Times New Roman" w:hAnsi="Times New Roman" w:cs="Times New Roman"/>
          <w:b/>
          <w:bCs/>
        </w:rPr>
        <w:t>.</w:t>
      </w:r>
      <w:r>
        <w:rPr>
          <w:rFonts w:ascii="Times New Roman" w:hAnsi="Times New Roman" w:cs="Times New Roman"/>
        </w:rPr>
        <w:t xml:space="preserve"> </w:t>
      </w:r>
      <w:r w:rsidR="008B161D" w:rsidRPr="00DC4667">
        <w:rPr>
          <w:rFonts w:ascii="Times New Roman" w:hAnsi="Times New Roman" w:cs="Times New Roman"/>
        </w:rPr>
        <w:t>A)</w:t>
      </w:r>
      <w:r w:rsidR="008B161D">
        <w:rPr>
          <w:rFonts w:ascii="Times New Roman" w:hAnsi="Times New Roman" w:cs="Times New Roman"/>
        </w:rPr>
        <w:t xml:space="preserve"> </w:t>
      </w:r>
      <w:r w:rsidR="008B161D" w:rsidRPr="00BE5266">
        <w:rPr>
          <w:rFonts w:ascii="Times New Roman" w:hAnsi="Times New Roman" w:cs="Times New Roman"/>
        </w:rPr>
        <w:t>CV of</w:t>
      </w:r>
      <w:r w:rsidR="008B161D">
        <w:rPr>
          <w:rFonts w:ascii="Times New Roman" w:hAnsi="Times New Roman" w:cs="Times New Roman"/>
        </w:rPr>
        <w:t xml:space="preserve"> 1.0 mM</w:t>
      </w:r>
      <w:r w:rsidR="008B161D" w:rsidRPr="00BE5266">
        <w:rPr>
          <w:rFonts w:ascii="Times New Roman" w:hAnsi="Times New Roman" w:cs="Times New Roman"/>
        </w:rPr>
        <w:t xml:space="preserve"> </w:t>
      </w:r>
      <w:r w:rsidR="008B161D">
        <w:rPr>
          <w:rFonts w:ascii="Times New Roman" w:hAnsi="Times New Roman" w:cs="Times New Roman"/>
          <w:b/>
          <w:bCs/>
        </w:rPr>
        <w:t>2</w:t>
      </w:r>
      <w:r w:rsidR="008B161D" w:rsidRPr="00BE5266">
        <w:rPr>
          <w:rFonts w:ascii="Times New Roman" w:hAnsi="Times New Roman" w:cs="Times New Roman"/>
        </w:rPr>
        <w:t xml:space="preserve"> in </w:t>
      </w:r>
      <w:proofErr w:type="spellStart"/>
      <w:r w:rsidR="008B161D">
        <w:rPr>
          <w:rFonts w:ascii="Times New Roman" w:hAnsi="Times New Roman" w:cs="Times New Roman"/>
        </w:rPr>
        <w:t>MeCN</w:t>
      </w:r>
      <w:proofErr w:type="spellEnd"/>
      <w:r w:rsidR="008B161D">
        <w:rPr>
          <w:rFonts w:ascii="Times New Roman" w:hAnsi="Times New Roman" w:cs="Times New Roman"/>
        </w:rPr>
        <w:t xml:space="preserve"> containing 100 mM </w:t>
      </w:r>
      <w:r w:rsidR="008B161D" w:rsidRPr="00BE5266">
        <w:rPr>
          <w:rFonts w:ascii="Times New Roman" w:hAnsi="Times New Roman" w:cs="Times New Roman"/>
        </w:rPr>
        <w:t>TEA</w:t>
      </w:r>
      <w:r w:rsidR="008B161D">
        <w:rPr>
          <w:rFonts w:ascii="Times New Roman" w:hAnsi="Times New Roman" w:cs="Times New Roman"/>
        </w:rPr>
        <w:t>B</w:t>
      </w:r>
      <w:r w:rsidR="008B161D" w:rsidRPr="00BE5266">
        <w:rPr>
          <w:rFonts w:ascii="Times New Roman" w:hAnsi="Times New Roman" w:cs="Times New Roman"/>
        </w:rPr>
        <w:t>F</w:t>
      </w:r>
      <w:r w:rsidR="008B161D">
        <w:rPr>
          <w:rFonts w:ascii="Times New Roman" w:hAnsi="Times New Roman" w:cs="Times New Roman"/>
          <w:vertAlign w:val="subscript"/>
        </w:rPr>
        <w:t>4</w:t>
      </w:r>
      <w:r w:rsidR="008B161D">
        <w:rPr>
          <w:rFonts w:ascii="Times New Roman" w:hAnsi="Times New Roman" w:cs="Times New Roman"/>
        </w:rPr>
        <w:t xml:space="preserve"> at 100 mV/s. The features at </w:t>
      </w:r>
      <w:r w:rsidR="008B161D" w:rsidRPr="00BE5266">
        <w:rPr>
          <w:rFonts w:ascii="Times New Roman" w:hAnsi="Times New Roman" w:cs="Times New Roman"/>
        </w:rPr>
        <w:t>E</w:t>
      </w:r>
      <w:r w:rsidR="008B161D" w:rsidRPr="00BE5266">
        <w:rPr>
          <w:rFonts w:ascii="Times New Roman" w:hAnsi="Times New Roman" w:cs="Times New Roman"/>
          <w:vertAlign w:val="subscript"/>
        </w:rPr>
        <w:t>a</w:t>
      </w:r>
      <w:r w:rsidR="008B161D" w:rsidRPr="00BE5266">
        <w:rPr>
          <w:rFonts w:ascii="Times New Roman" w:hAnsi="Times New Roman" w:cs="Times New Roman"/>
          <w:vertAlign w:val="superscript"/>
        </w:rPr>
        <w:t>1</w:t>
      </w:r>
      <w:r w:rsidR="008B161D" w:rsidRPr="00BE5266">
        <w:rPr>
          <w:rFonts w:ascii="Times New Roman" w:hAnsi="Times New Roman" w:cs="Times New Roman"/>
        </w:rPr>
        <w:t xml:space="preserve"> = </w:t>
      </w:r>
      <w:r w:rsidR="008B161D">
        <w:rPr>
          <w:rFonts w:ascii="Times New Roman" w:hAnsi="Times New Roman" w:cs="Times New Roman"/>
        </w:rPr>
        <w:t>745</w:t>
      </w:r>
      <w:r w:rsidR="008B161D" w:rsidRPr="00BE5266">
        <w:rPr>
          <w:rFonts w:ascii="Times New Roman" w:hAnsi="Times New Roman" w:cs="Times New Roman"/>
        </w:rPr>
        <w:t xml:space="preserve"> </w:t>
      </w:r>
      <w:r w:rsidR="008B161D" w:rsidRPr="00BE5266">
        <w:rPr>
          <w:rFonts w:ascii="Times New Roman" w:hAnsi="Times New Roman" w:cs="Times New Roman"/>
          <w:color w:val="000000" w:themeColor="text1"/>
        </w:rPr>
        <w:t>mV</w:t>
      </w:r>
      <w:r w:rsidR="008B161D">
        <w:rPr>
          <w:rFonts w:ascii="Times New Roman" w:hAnsi="Times New Roman" w:cs="Times New Roman"/>
          <w:color w:val="000000" w:themeColor="text1"/>
        </w:rPr>
        <w:t xml:space="preserve">, </w:t>
      </w:r>
      <w:r w:rsidR="008B161D" w:rsidRPr="00BE5266">
        <w:rPr>
          <w:rFonts w:ascii="Times New Roman" w:hAnsi="Times New Roman" w:cs="Times New Roman"/>
        </w:rPr>
        <w:t>E</w:t>
      </w:r>
      <w:r w:rsidR="008B161D">
        <w:rPr>
          <w:rFonts w:ascii="Times New Roman" w:hAnsi="Times New Roman" w:cs="Times New Roman"/>
          <w:vertAlign w:val="subscript"/>
        </w:rPr>
        <w:t>c</w:t>
      </w:r>
      <w:r w:rsidR="008B161D" w:rsidRPr="00BE5266">
        <w:rPr>
          <w:rFonts w:ascii="Times New Roman" w:hAnsi="Times New Roman" w:cs="Times New Roman"/>
          <w:vertAlign w:val="superscript"/>
        </w:rPr>
        <w:t>1</w:t>
      </w:r>
      <w:r w:rsidR="008B161D" w:rsidRPr="00BE5266">
        <w:rPr>
          <w:rFonts w:ascii="Times New Roman" w:hAnsi="Times New Roman" w:cs="Times New Roman"/>
          <w:color w:val="000000" w:themeColor="text1"/>
        </w:rPr>
        <w:t xml:space="preserve"> </w:t>
      </w:r>
      <w:r w:rsidR="008B161D">
        <w:rPr>
          <w:rFonts w:ascii="Times New Roman" w:hAnsi="Times New Roman" w:cs="Times New Roman"/>
          <w:color w:val="000000" w:themeColor="text1"/>
        </w:rPr>
        <w:t xml:space="preserve">= -411 mV, and </w:t>
      </w:r>
      <w:r w:rsidR="008B161D" w:rsidRPr="00BE5266">
        <w:rPr>
          <w:rFonts w:ascii="Times New Roman" w:hAnsi="Times New Roman" w:cs="Times New Roman"/>
        </w:rPr>
        <w:t>E</w:t>
      </w:r>
      <w:r w:rsidR="008B161D">
        <w:rPr>
          <w:rFonts w:ascii="Times New Roman" w:hAnsi="Times New Roman" w:cs="Times New Roman"/>
          <w:vertAlign w:val="subscript"/>
        </w:rPr>
        <w:t>c</w:t>
      </w:r>
      <w:r w:rsidR="008B161D" w:rsidRPr="00BE5266">
        <w:rPr>
          <w:rFonts w:ascii="Times New Roman" w:hAnsi="Times New Roman" w:cs="Times New Roman"/>
          <w:vertAlign w:val="superscript"/>
        </w:rPr>
        <w:t>1</w:t>
      </w:r>
      <w:r w:rsidR="008B161D">
        <w:rPr>
          <w:rFonts w:ascii="Times New Roman" w:hAnsi="Times New Roman" w:cs="Times New Roman"/>
          <w:vertAlign w:val="superscript"/>
        </w:rPr>
        <w:t>´</w:t>
      </w:r>
      <w:r w:rsidR="008B161D" w:rsidRPr="00BE5266">
        <w:rPr>
          <w:rFonts w:ascii="Times New Roman" w:hAnsi="Times New Roman" w:cs="Times New Roman"/>
          <w:color w:val="000000" w:themeColor="text1"/>
        </w:rPr>
        <w:t xml:space="preserve"> </w:t>
      </w:r>
      <w:r w:rsidR="008B161D">
        <w:rPr>
          <w:rFonts w:ascii="Times New Roman" w:hAnsi="Times New Roman" w:cs="Times New Roman"/>
          <w:color w:val="000000" w:themeColor="text1"/>
        </w:rPr>
        <w:t>= -614 mV</w:t>
      </w:r>
      <w:r w:rsidR="008B161D" w:rsidRPr="00BE5266">
        <w:rPr>
          <w:rFonts w:ascii="Times New Roman" w:hAnsi="Times New Roman" w:cs="Times New Roman"/>
          <w:color w:val="000000" w:themeColor="text1"/>
        </w:rPr>
        <w:t xml:space="preserve"> </w:t>
      </w:r>
      <w:r w:rsidR="008B161D" w:rsidRPr="00BE5266">
        <w:rPr>
          <w:rFonts w:ascii="Times New Roman" w:hAnsi="Times New Roman" w:cs="Times New Roman"/>
        </w:rPr>
        <w:t xml:space="preserve">correspond to </w:t>
      </w:r>
      <w:r w:rsidR="008B161D" w:rsidRPr="00BE5266">
        <w:rPr>
          <w:rFonts w:ascii="Times New Roman" w:eastAsia="Times New Roman" w:hAnsi="Times New Roman" w:cs="Times New Roman"/>
        </w:rPr>
        <w:t xml:space="preserve">the </w:t>
      </w:r>
      <w:r w:rsidR="008B161D">
        <w:rPr>
          <w:rFonts w:ascii="Times New Roman" w:eastAsia="Times New Roman" w:hAnsi="Times New Roman" w:cs="Times New Roman"/>
        </w:rPr>
        <w:t>oxidation of ligand oxidation to semiquinone and its subsequent reduction back to the quinol</w:t>
      </w:r>
      <w:r w:rsidR="008B161D" w:rsidRPr="00BE5266">
        <w:rPr>
          <w:rFonts w:ascii="Times New Roman" w:hAnsi="Times New Roman" w:cs="Times New Roman"/>
        </w:rPr>
        <w:t>.</w:t>
      </w:r>
      <w:r w:rsidR="008B161D">
        <w:rPr>
          <w:rFonts w:ascii="Times New Roman" w:hAnsi="Times New Roman" w:cs="Times New Roman"/>
        </w:rPr>
        <w:t xml:space="preserve"> B) </w:t>
      </w:r>
      <w:r w:rsidR="008B161D" w:rsidRPr="00BE5266">
        <w:rPr>
          <w:rFonts w:ascii="Times New Roman" w:hAnsi="Times New Roman" w:cs="Times New Roman"/>
        </w:rPr>
        <w:t xml:space="preserve">CV </w:t>
      </w:r>
      <w:r w:rsidR="008B161D">
        <w:rPr>
          <w:rFonts w:ascii="Times New Roman" w:hAnsi="Times New Roman" w:cs="Times New Roman"/>
        </w:rPr>
        <w:t>for the oxidation of</w:t>
      </w:r>
      <w:r w:rsidR="008B161D" w:rsidRPr="00BE5266">
        <w:rPr>
          <w:rFonts w:ascii="Times New Roman" w:hAnsi="Times New Roman" w:cs="Times New Roman"/>
        </w:rPr>
        <w:t xml:space="preserve"> </w:t>
      </w:r>
      <w:r w:rsidR="008B161D">
        <w:rPr>
          <w:rFonts w:ascii="Times New Roman" w:hAnsi="Times New Roman" w:cs="Times New Roman"/>
        </w:rPr>
        <w:t xml:space="preserve">1.0 mM </w:t>
      </w:r>
      <w:r w:rsidR="008B161D">
        <w:rPr>
          <w:rFonts w:ascii="Times New Roman" w:hAnsi="Times New Roman" w:cs="Times New Roman"/>
          <w:b/>
          <w:bCs/>
        </w:rPr>
        <w:t>2</w:t>
      </w:r>
      <w:r w:rsidR="008B161D" w:rsidRPr="00BE5266">
        <w:rPr>
          <w:rFonts w:ascii="Times New Roman" w:hAnsi="Times New Roman" w:cs="Times New Roman"/>
        </w:rPr>
        <w:t xml:space="preserve"> </w:t>
      </w:r>
      <w:r w:rsidR="008B161D">
        <w:rPr>
          <w:rFonts w:ascii="Times New Roman" w:eastAsia="Times New Roman" w:hAnsi="Times New Roman" w:cs="Times New Roman"/>
        </w:rPr>
        <w:t>to semiquinone</w:t>
      </w:r>
      <w:r w:rsidR="008B161D" w:rsidRPr="00BE5266">
        <w:rPr>
          <w:rFonts w:ascii="Times New Roman" w:hAnsi="Times New Roman" w:cs="Times New Roman"/>
        </w:rPr>
        <w:t xml:space="preserve"> in </w:t>
      </w:r>
      <w:proofErr w:type="spellStart"/>
      <w:r w:rsidR="008B161D">
        <w:rPr>
          <w:rFonts w:ascii="Times New Roman" w:hAnsi="Times New Roman" w:cs="Times New Roman"/>
        </w:rPr>
        <w:t>MeCN</w:t>
      </w:r>
      <w:proofErr w:type="spellEnd"/>
      <w:r w:rsidR="008B161D" w:rsidRPr="00BE5266">
        <w:rPr>
          <w:rFonts w:ascii="Times New Roman" w:hAnsi="Times New Roman" w:cs="Times New Roman"/>
        </w:rPr>
        <w:t xml:space="preserve"> </w:t>
      </w:r>
      <w:r w:rsidR="008B161D">
        <w:rPr>
          <w:rFonts w:ascii="Times New Roman" w:hAnsi="Times New Roman" w:cs="Times New Roman"/>
        </w:rPr>
        <w:t xml:space="preserve">containing 100 mM </w:t>
      </w:r>
      <w:r w:rsidR="008B161D" w:rsidRPr="00BE5266">
        <w:rPr>
          <w:rFonts w:ascii="Times New Roman" w:hAnsi="Times New Roman" w:cs="Times New Roman"/>
        </w:rPr>
        <w:t>TEA</w:t>
      </w:r>
      <w:r w:rsidR="008B161D">
        <w:rPr>
          <w:rFonts w:ascii="Times New Roman" w:hAnsi="Times New Roman" w:cs="Times New Roman"/>
        </w:rPr>
        <w:t>B</w:t>
      </w:r>
      <w:r w:rsidR="008B161D" w:rsidRPr="00BE5266">
        <w:rPr>
          <w:rFonts w:ascii="Times New Roman" w:hAnsi="Times New Roman" w:cs="Times New Roman"/>
        </w:rPr>
        <w:t>F</w:t>
      </w:r>
      <w:r w:rsidR="008B161D">
        <w:rPr>
          <w:rFonts w:ascii="Times New Roman" w:hAnsi="Times New Roman" w:cs="Times New Roman"/>
          <w:vertAlign w:val="subscript"/>
        </w:rPr>
        <w:t>4</w:t>
      </w:r>
      <w:r w:rsidR="008B161D" w:rsidRPr="00BE5266">
        <w:rPr>
          <w:rFonts w:ascii="Times New Roman" w:hAnsi="Times New Roman" w:cs="Times New Roman"/>
        </w:rPr>
        <w:t xml:space="preserve"> </w:t>
      </w:r>
      <w:r w:rsidR="008B161D">
        <w:rPr>
          <w:rFonts w:ascii="Times New Roman" w:eastAsia="Times New Roman" w:hAnsi="Times New Roman" w:cs="Times New Roman"/>
        </w:rPr>
        <w:t xml:space="preserve">at different scan rates. C) </w:t>
      </w:r>
      <w:r w:rsidR="008B161D" w:rsidRPr="00902095">
        <w:rPr>
          <w:rFonts w:ascii="Times New Roman" w:hAnsi="Times New Roman" w:cs="Times New Roman"/>
          <w:color w:val="000000" w:themeColor="text1"/>
        </w:rPr>
        <w:t>Comparison between the</w:t>
      </w:r>
      <w:r w:rsidR="008B161D">
        <w:rPr>
          <w:rFonts w:ascii="Times New Roman" w:hAnsi="Times New Roman" w:cs="Times New Roman"/>
          <w:b/>
          <w:bCs/>
          <w:color w:val="000000" w:themeColor="text1"/>
        </w:rPr>
        <w:t xml:space="preserve"> </w:t>
      </w:r>
      <w:r w:rsidR="008B161D" w:rsidRPr="00902095">
        <w:rPr>
          <w:rFonts w:ascii="Times New Roman" w:hAnsi="Times New Roman" w:cs="Times New Roman"/>
          <w:color w:val="000000" w:themeColor="text1"/>
        </w:rPr>
        <w:t>CVs</w:t>
      </w:r>
      <w:r w:rsidR="008B161D">
        <w:rPr>
          <w:rFonts w:ascii="Times New Roman" w:hAnsi="Times New Roman" w:cs="Times New Roman"/>
          <w:b/>
          <w:bCs/>
          <w:color w:val="000000" w:themeColor="text1"/>
        </w:rPr>
        <w:t xml:space="preserve"> </w:t>
      </w:r>
      <w:r w:rsidR="008B161D" w:rsidRPr="00902095">
        <w:rPr>
          <w:rFonts w:ascii="Times New Roman" w:hAnsi="Times New Roman" w:cs="Times New Roman"/>
          <w:color w:val="000000" w:themeColor="text1"/>
        </w:rPr>
        <w:t xml:space="preserve">of </w:t>
      </w:r>
      <w:r w:rsidR="008B161D">
        <w:rPr>
          <w:rFonts w:ascii="Times New Roman" w:hAnsi="Times New Roman" w:cs="Times New Roman"/>
          <w:color w:val="000000" w:themeColor="text1"/>
        </w:rPr>
        <w:t xml:space="preserve">1.0 mM </w:t>
      </w:r>
      <w:r w:rsidR="008B161D">
        <w:rPr>
          <w:rFonts w:ascii="Times New Roman" w:hAnsi="Times New Roman" w:cs="Times New Roman"/>
          <w:b/>
          <w:bCs/>
        </w:rPr>
        <w:t>1</w:t>
      </w:r>
      <w:r w:rsidR="008B161D" w:rsidRPr="00BE5266">
        <w:rPr>
          <w:rFonts w:ascii="Times New Roman" w:hAnsi="Times New Roman" w:cs="Times New Roman"/>
          <w:vertAlign w:val="subscript"/>
        </w:rPr>
        <w:t xml:space="preserve"> </w:t>
      </w:r>
      <w:r w:rsidR="008B161D">
        <w:rPr>
          <w:rFonts w:ascii="Times New Roman" w:hAnsi="Times New Roman" w:cs="Times New Roman"/>
        </w:rPr>
        <w:t xml:space="preserve">and 1.0 mM </w:t>
      </w:r>
      <w:r w:rsidR="008B161D">
        <w:rPr>
          <w:rFonts w:ascii="Times New Roman" w:hAnsi="Times New Roman" w:cs="Times New Roman"/>
          <w:b/>
          <w:bCs/>
        </w:rPr>
        <w:t>2</w:t>
      </w:r>
      <w:r w:rsidR="008B161D" w:rsidRPr="00BE5266">
        <w:rPr>
          <w:rFonts w:ascii="Times New Roman" w:hAnsi="Times New Roman" w:cs="Times New Roman"/>
          <w:vertAlign w:val="subscript"/>
        </w:rPr>
        <w:t xml:space="preserve"> </w:t>
      </w:r>
      <w:r w:rsidR="008B161D">
        <w:rPr>
          <w:rFonts w:ascii="Times New Roman" w:hAnsi="Times New Roman" w:cs="Times New Roman"/>
        </w:rPr>
        <w:t xml:space="preserve"> in</w:t>
      </w:r>
      <w:r w:rsidR="008B161D" w:rsidRPr="00BE5266">
        <w:rPr>
          <w:rFonts w:ascii="Times New Roman" w:hAnsi="Times New Roman" w:cs="Times New Roman"/>
        </w:rPr>
        <w:t xml:space="preserve"> </w:t>
      </w:r>
      <w:proofErr w:type="spellStart"/>
      <w:r w:rsidR="008B161D">
        <w:rPr>
          <w:rFonts w:ascii="Times New Roman" w:hAnsi="Times New Roman" w:cs="Times New Roman"/>
        </w:rPr>
        <w:t>MeCN</w:t>
      </w:r>
      <w:proofErr w:type="spellEnd"/>
      <w:r w:rsidR="008B161D">
        <w:rPr>
          <w:rFonts w:ascii="Times New Roman" w:hAnsi="Times New Roman" w:cs="Times New Roman"/>
        </w:rPr>
        <w:t xml:space="preserve"> containing 100 mM </w:t>
      </w:r>
      <w:r w:rsidR="008B161D" w:rsidRPr="00BE5266">
        <w:rPr>
          <w:rFonts w:ascii="Times New Roman" w:hAnsi="Times New Roman" w:cs="Times New Roman"/>
        </w:rPr>
        <w:t>TEA</w:t>
      </w:r>
      <w:r w:rsidR="008B161D">
        <w:rPr>
          <w:rFonts w:ascii="Times New Roman" w:hAnsi="Times New Roman" w:cs="Times New Roman"/>
        </w:rPr>
        <w:t>B</w:t>
      </w:r>
      <w:r w:rsidR="008B161D" w:rsidRPr="00BE5266">
        <w:rPr>
          <w:rFonts w:ascii="Times New Roman" w:hAnsi="Times New Roman" w:cs="Times New Roman"/>
        </w:rPr>
        <w:t>F</w:t>
      </w:r>
      <w:r w:rsidR="008B161D">
        <w:rPr>
          <w:rFonts w:ascii="Times New Roman" w:hAnsi="Times New Roman" w:cs="Times New Roman"/>
          <w:vertAlign w:val="subscript"/>
        </w:rPr>
        <w:t>4</w:t>
      </w:r>
      <w:r w:rsidR="008B161D" w:rsidRPr="00BE5266">
        <w:rPr>
          <w:rFonts w:ascii="Times New Roman" w:hAnsi="Times New Roman" w:cs="Times New Roman"/>
        </w:rPr>
        <w:t xml:space="preserve"> </w:t>
      </w:r>
      <w:r w:rsidR="008B161D">
        <w:rPr>
          <w:rFonts w:ascii="Times New Roman" w:hAnsi="Times New Roman" w:cs="Times New Roman"/>
        </w:rPr>
        <w:t>at 100 mV/s.</w:t>
      </w:r>
      <w:r w:rsidR="008B161D" w:rsidRPr="008B161D">
        <w:rPr>
          <w:rFonts w:ascii="Times New Roman" w:hAnsi="Times New Roman" w:cs="Times New Roman"/>
        </w:rPr>
        <w:t xml:space="preserve"> </w:t>
      </w:r>
      <w:r w:rsidR="008B161D">
        <w:rPr>
          <w:rFonts w:ascii="Times New Roman" w:hAnsi="Times New Roman" w:cs="Times New Roman"/>
        </w:rPr>
        <w:t>. The arrows show the initial starting point and direction of the scans.</w:t>
      </w:r>
    </w:p>
    <w:p w14:paraId="61E374BA" w14:textId="77777777" w:rsidR="00DF3A47" w:rsidRDefault="00DF3A47" w:rsidP="002E4131">
      <w:pPr>
        <w:rPr>
          <w:rFonts w:ascii="Times New Roman" w:hAnsi="Times New Roman" w:cs="Times New Roman"/>
        </w:rPr>
      </w:pPr>
    </w:p>
    <w:p w14:paraId="49F3A776" w14:textId="77777777" w:rsidR="00DC6889" w:rsidRDefault="00DC6889" w:rsidP="002E4131">
      <w:pPr>
        <w:rPr>
          <w:rFonts w:ascii="Times New Roman" w:hAnsi="Times New Roman" w:cs="Times New Roman"/>
        </w:rPr>
      </w:pPr>
    </w:p>
    <w:p w14:paraId="5BF63004" w14:textId="50D14855" w:rsidR="00DF3A47" w:rsidRDefault="00CF7F93" w:rsidP="00DC6889">
      <w:pPr>
        <w:jc w:val="center"/>
        <w:rPr>
          <w:rFonts w:ascii="Times New Roman" w:hAnsi="Times New Roman" w:cs="Times New Roman"/>
        </w:rPr>
      </w:pPr>
      <w:r>
        <w:rPr>
          <w:noProof/>
        </w:rPr>
        <w:lastRenderedPageBreak/>
        <w:drawing>
          <wp:inline distT="0" distB="0" distL="0" distR="0" wp14:anchorId="07D0C670" wp14:editId="70392D94">
            <wp:extent cx="2743200" cy="2011680"/>
            <wp:effectExtent l="0" t="0" r="0" b="7620"/>
            <wp:docPr id="1502896061" name="Immagine 8" descr="A graph of a graph showing a curve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02896061" name="Immagine 8" descr="A graph of a graph showing a curve&#10;&#10;Description automatically generated with medium confidence"/>
                    <pic:cNvPicPr>
                      <a:picLocks noChangeAspect="1" noChangeArrowheads="1"/>
                    </pic:cNvPicPr>
                  </pic:nvPicPr>
                  <pic:blipFill rotWithShape="1"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446" t="10360" r="11948" b="3832"/>
                    <a:stretch/>
                  </pic:blipFill>
                  <pic:spPr bwMode="auto">
                    <a:xfrm>
                      <a:off x="0" y="0"/>
                      <a:ext cx="2743200" cy="2011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CC26E80" w14:textId="699A9385" w:rsidR="00DC6889" w:rsidRDefault="00DC6889" w:rsidP="00DC6889">
      <w:pPr>
        <w:rPr>
          <w:rFonts w:ascii="Times New Roman" w:hAnsi="Times New Roman" w:cs="Times New Roman"/>
        </w:rPr>
      </w:pPr>
      <w:r w:rsidRPr="00C731C9">
        <w:rPr>
          <w:rFonts w:ascii="Times New Roman" w:hAnsi="Times New Roman" w:cs="Times New Roman"/>
          <w:b/>
          <w:bCs/>
        </w:rPr>
        <w:t>Figure S</w:t>
      </w:r>
      <w:r>
        <w:rPr>
          <w:rFonts w:ascii="Times New Roman" w:hAnsi="Times New Roman" w:cs="Times New Roman"/>
          <w:b/>
          <w:bCs/>
        </w:rPr>
        <w:t>11</w:t>
      </w:r>
      <w:r w:rsidRPr="00C731C9">
        <w:rPr>
          <w:rFonts w:ascii="Times New Roman" w:hAnsi="Times New Roman" w:cs="Times New Roman"/>
          <w:b/>
          <w:bCs/>
        </w:rPr>
        <w:t>.</w:t>
      </w:r>
      <w:r>
        <w:rPr>
          <w:rFonts w:ascii="Times New Roman" w:hAnsi="Times New Roman" w:cs="Times New Roman"/>
        </w:rPr>
        <w:t xml:space="preserve"> CV for 1.0 mM samples of </w:t>
      </w:r>
      <w:r>
        <w:rPr>
          <w:rFonts w:ascii="Times New Roman" w:hAnsi="Times New Roman" w:cs="Times New Roman"/>
          <w:b/>
          <w:bCs/>
        </w:rPr>
        <w:t>2</w:t>
      </w:r>
      <w:r>
        <w:rPr>
          <w:rFonts w:ascii="Times New Roman" w:hAnsi="Times New Roman" w:cs="Times New Roman"/>
        </w:rPr>
        <w:t xml:space="preserve"> with 1.0 and 2.0 equiv. of TEA. Data were collected in </w:t>
      </w:r>
      <w:proofErr w:type="spellStart"/>
      <w:r>
        <w:rPr>
          <w:rFonts w:ascii="Times New Roman" w:hAnsi="Times New Roman" w:cs="Times New Roman"/>
        </w:rPr>
        <w:t>MeCN</w:t>
      </w:r>
      <w:proofErr w:type="spellEnd"/>
      <w:r>
        <w:rPr>
          <w:rFonts w:ascii="Times New Roman" w:hAnsi="Times New Roman" w:cs="Times New Roman"/>
        </w:rPr>
        <w:t xml:space="preserve"> containing 100 mM TEABF</w:t>
      </w:r>
      <w:r>
        <w:rPr>
          <w:rFonts w:ascii="Times New Roman" w:hAnsi="Times New Roman" w:cs="Times New Roman"/>
          <w:vertAlign w:val="subscript"/>
        </w:rPr>
        <w:t>4</w:t>
      </w:r>
      <w:r>
        <w:rPr>
          <w:rFonts w:ascii="Times New Roman" w:hAnsi="Times New Roman" w:cs="Times New Roman"/>
        </w:rPr>
        <w:t xml:space="preserve"> with a 100 mV/s scan rate.</w:t>
      </w:r>
      <w:r w:rsidRPr="00C731C9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The arrow shows the initial starting point and direction of the scans.</w:t>
      </w:r>
    </w:p>
    <w:p w14:paraId="5F4455A3" w14:textId="77777777" w:rsidR="002E4131" w:rsidRPr="00C731C9" w:rsidRDefault="002E4131" w:rsidP="00601585">
      <w:pPr>
        <w:rPr>
          <w:rFonts w:ascii="Times New Roman" w:hAnsi="Times New Roman" w:cs="Times New Roman"/>
        </w:rPr>
      </w:pPr>
    </w:p>
    <w:p w14:paraId="5E6E5A22" w14:textId="2CAC0AE7" w:rsidR="009D3ECF" w:rsidRPr="002B435F" w:rsidRDefault="002B435F" w:rsidP="002B435F">
      <w:pPr>
        <w:pStyle w:val="Title"/>
        <w:kinsoku w:val="0"/>
        <w:overflowPunct w:val="0"/>
        <w:jc w:val="center"/>
        <w:rPr>
          <w:sz w:val="20"/>
          <w:szCs w:val="20"/>
        </w:rPr>
      </w:pPr>
      <w:r>
        <w:rPr>
          <w:noProof/>
          <w:sz w:val="20"/>
          <w:szCs w:val="20"/>
        </w:rPr>
        <w:drawing>
          <wp:inline distT="0" distB="0" distL="0" distR="0" wp14:anchorId="167C4810" wp14:editId="5BD8F140">
            <wp:extent cx="3657600" cy="2596896"/>
            <wp:effectExtent l="0" t="0" r="0" b="0"/>
            <wp:docPr id="27" name="Picture 27" descr="Diagram, schematic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Picture 27" descr="Diagram, schematic&#10;&#10;Description automatically generated"/>
                    <pic:cNvPicPr/>
                  </pic:nvPicPr>
                  <pic:blipFill rotWithShape="1">
                    <a:blip r:embed="rId26"/>
                    <a:srcRect l="24421" t="18522" r="24537" b="17061"/>
                    <a:stretch/>
                  </pic:blipFill>
                  <pic:spPr bwMode="auto">
                    <a:xfrm>
                      <a:off x="0" y="0"/>
                      <a:ext cx="3657600" cy="259689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A84C336" w14:textId="53DEA26E" w:rsidR="009D3ECF" w:rsidRDefault="009D3ECF" w:rsidP="009D3ECF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Times New Roman" w:hAnsi="Times New Roman" w:cs="Times New Roman"/>
        </w:rPr>
      </w:pPr>
      <w:r w:rsidRPr="002B435F">
        <w:rPr>
          <w:rFonts w:ascii="Times New Roman" w:hAnsi="Times New Roman" w:cs="Times New Roman"/>
          <w:b/>
        </w:rPr>
        <w:t>Figure S</w:t>
      </w:r>
      <w:r w:rsidR="00BF4ADA">
        <w:rPr>
          <w:rFonts w:ascii="Times New Roman" w:hAnsi="Times New Roman" w:cs="Times New Roman"/>
          <w:b/>
        </w:rPr>
        <w:t>12</w:t>
      </w:r>
      <w:r w:rsidRPr="002B435F">
        <w:rPr>
          <w:rFonts w:ascii="Times New Roman" w:hAnsi="Times New Roman" w:cs="Times New Roman"/>
        </w:rPr>
        <w:t xml:space="preserve">. </w:t>
      </w:r>
      <w:r w:rsidRPr="006E6E73">
        <w:rPr>
          <w:rFonts w:ascii="Times New Roman" w:hAnsi="Times New Roman" w:cs="Times New Roman"/>
        </w:rPr>
        <w:t xml:space="preserve">DPPH free radical scavenging assay of </w:t>
      </w:r>
      <w:r>
        <w:rPr>
          <w:rFonts w:ascii="Times New Roman" w:hAnsi="Times New Roman" w:cs="Times New Roman"/>
          <w:b/>
        </w:rPr>
        <w:t>1</w:t>
      </w:r>
      <w:r>
        <w:rPr>
          <w:rFonts w:ascii="Times New Roman" w:hAnsi="Times New Roman" w:cs="Times New Roman"/>
        </w:rPr>
        <w:t xml:space="preserve">, </w:t>
      </w:r>
      <w:r>
        <w:rPr>
          <w:rFonts w:ascii="Times New Roman" w:hAnsi="Times New Roman" w:cs="Times New Roman"/>
          <w:b/>
        </w:rPr>
        <w:t>2</w:t>
      </w:r>
      <w:r>
        <w:rPr>
          <w:rFonts w:ascii="Times New Roman" w:hAnsi="Times New Roman" w:cs="Times New Roman"/>
        </w:rPr>
        <w:t>,</w:t>
      </w:r>
      <w:r w:rsidRPr="006E6E73">
        <w:rPr>
          <w:rFonts w:ascii="Times New Roman" w:hAnsi="Times New Roman" w:cs="Times New Roman"/>
        </w:rPr>
        <w:t xml:space="preserve"> and ascorbic acid. The antioxidants were added to DPPH and incubated in the dark for 30 min at </w:t>
      </w:r>
      <w:r>
        <w:rPr>
          <w:rFonts w:ascii="Times New Roman" w:hAnsi="Times New Roman" w:cs="Times New Roman"/>
        </w:rPr>
        <w:t>298 K</w:t>
      </w:r>
      <w:r w:rsidRPr="006E6E73">
        <w:rPr>
          <w:rFonts w:ascii="Times New Roman" w:hAnsi="Times New Roman" w:cs="Times New Roman"/>
        </w:rPr>
        <w:t>. Spectroscopic measurements were performed at 517 nm. The data were normalized to the absorbance in the presence of vehicle. All experiments were performed in triplicate and repeated twice.</w:t>
      </w:r>
    </w:p>
    <w:p w14:paraId="751B3C26" w14:textId="77777777" w:rsidR="007E09AC" w:rsidRDefault="007E09AC">
      <w:pPr>
        <w:widowControl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page"/>
      </w:r>
    </w:p>
    <w:p w14:paraId="34E32FD1" w14:textId="1126FDDB" w:rsidR="007E09AC" w:rsidRPr="00C96A73" w:rsidRDefault="008C0FF6" w:rsidP="007E09AC">
      <w:pPr>
        <w:widowControl/>
        <w:jc w:val="left"/>
        <w:rPr>
          <w:rFonts w:ascii="Times New Roman" w:hAnsi="Times New Roman" w:cs="Times New Roman"/>
        </w:rPr>
      </w:pPr>
      <w:r w:rsidRPr="008C0FF6">
        <w:rPr>
          <w:rFonts w:ascii="Times New Roman" w:hAnsi="Times New Roman" w:cs="Times New Roman"/>
          <w:b/>
          <w:bCs/>
        </w:rPr>
        <w:lastRenderedPageBreak/>
        <w:t>A</w:t>
      </w:r>
      <w:r>
        <w:rPr>
          <w:noProof/>
        </w:rPr>
        <w:drawing>
          <wp:inline distT="0" distB="0" distL="0" distR="0" wp14:anchorId="06D109EE" wp14:editId="45DA5C8F">
            <wp:extent cx="2560320" cy="2048256"/>
            <wp:effectExtent l="0" t="0" r="0" b="9525"/>
            <wp:docPr id="1138128511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 rotWithShape="1"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512" t="8513" r="10040" b="4242"/>
                    <a:stretch/>
                  </pic:blipFill>
                  <pic:spPr bwMode="auto">
                    <a:xfrm>
                      <a:off x="0" y="0"/>
                      <a:ext cx="2560320" cy="20482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b/>
          <w:bCs/>
        </w:rPr>
        <w:t>B</w:t>
      </w:r>
      <w:r>
        <w:rPr>
          <w:noProof/>
        </w:rPr>
        <w:drawing>
          <wp:inline distT="0" distB="0" distL="0" distR="0" wp14:anchorId="1FE56CC3" wp14:editId="7BCB6B25">
            <wp:extent cx="2560320" cy="2057400"/>
            <wp:effectExtent l="0" t="0" r="0" b="0"/>
            <wp:docPr id="1123288072" name="Grafik 4" descr="A graph of a graph of a concentration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23288072" name="Grafik 4" descr="A graph of a graph of a concentration&#10;&#10;Description automatically generated with medium confidence"/>
                    <pic:cNvPicPr>
                      <a:picLocks noChangeAspect="1" noChangeArrowheads="1"/>
                    </pic:cNvPicPr>
                  </pic:nvPicPr>
                  <pic:blipFill rotWithShape="1"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297" t="10526" r="10669" b="3281"/>
                    <a:stretch/>
                  </pic:blipFill>
                  <pic:spPr bwMode="auto">
                    <a:xfrm>
                      <a:off x="0" y="0"/>
                      <a:ext cx="2560320" cy="2057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AAE2F2F" w14:textId="47E0CE29" w:rsidR="007E09AC" w:rsidRPr="008C0FF6" w:rsidRDefault="007E09AC" w:rsidP="007E09AC">
      <w:pPr>
        <w:rPr>
          <w:rFonts w:ascii="Times New Roman" w:eastAsia="Times New Roman" w:hAnsi="Times New Roman" w:cs="Times New Roman"/>
          <w:bCs/>
          <w:color w:val="000000"/>
          <w:lang w:val="en-GB" w:eastAsia="en-GB"/>
        </w:rPr>
      </w:pPr>
      <w:r w:rsidRPr="00C96A73">
        <w:rPr>
          <w:rFonts w:ascii="Times New Roman" w:hAnsi="Times New Roman" w:cs="Times New Roman"/>
          <w:b/>
          <w:bCs/>
        </w:rPr>
        <w:t>Figure S</w:t>
      </w:r>
      <w:r w:rsidR="00E36044">
        <w:rPr>
          <w:rFonts w:ascii="Times New Roman" w:hAnsi="Times New Roman" w:cs="Times New Roman"/>
          <w:b/>
          <w:bCs/>
        </w:rPr>
        <w:t>13</w:t>
      </w:r>
      <w:r w:rsidRPr="00C96A73">
        <w:rPr>
          <w:rFonts w:ascii="Times New Roman" w:hAnsi="Times New Roman" w:cs="Times New Roman"/>
          <w:b/>
          <w:bCs/>
        </w:rPr>
        <w:t>.</w:t>
      </w:r>
      <w:r w:rsidRPr="00C96A73">
        <w:rPr>
          <w:rFonts w:ascii="Times New Roman" w:hAnsi="Times New Roman" w:cs="Times New Roman"/>
        </w:rPr>
        <w:t xml:space="preserve"> </w:t>
      </w:r>
      <w:r w:rsidR="008C0FF6">
        <w:rPr>
          <w:rFonts w:ascii="Times New Roman" w:hAnsi="Times New Roman" w:cs="Times New Roman"/>
        </w:rPr>
        <w:t xml:space="preserve">A) </w:t>
      </w:r>
      <w:r w:rsidRPr="00C96A73">
        <w:rPr>
          <w:rFonts w:ascii="Times New Roman" w:eastAsia="Times New Roman" w:hAnsi="Times New Roman" w:cs="Times New Roman"/>
          <w:color w:val="000000"/>
          <w:lang w:val="en-GB" w:eastAsia="en-GB"/>
        </w:rPr>
        <w:t>Kinetic traces of superoxide decomposition at 250 nm (60 mM MOPS buffer, pH 7.8</w:t>
      </w:r>
      <w:r>
        <w:rPr>
          <w:rFonts w:ascii="Times New Roman" w:eastAsia="Times New Roman" w:hAnsi="Times New Roman" w:cs="Times New Roman"/>
          <w:color w:val="000000"/>
          <w:lang w:val="en-GB" w:eastAsia="en-GB"/>
        </w:rPr>
        <w:t>,</w:t>
      </w:r>
      <w:r w:rsidRPr="00C96A73">
        <w:rPr>
          <w:rFonts w:ascii="Times New Roman" w:eastAsia="Times New Roman" w:hAnsi="Times New Roman" w:cs="Times New Roman"/>
          <w:color w:val="000000"/>
          <w:lang w:val="en-GB" w:eastAsia="en-GB"/>
        </w:rPr>
        <w:t xml:space="preserve"> ionic strength of 150 mM) by </w:t>
      </w:r>
      <w:r w:rsidRPr="00C96A73">
        <w:rPr>
          <w:rFonts w:ascii="Times New Roman" w:eastAsia="Times New Roman" w:hAnsi="Times New Roman" w:cs="Times New Roman"/>
          <w:b/>
          <w:color w:val="000000"/>
          <w:lang w:val="en-GB" w:eastAsia="en-GB"/>
        </w:rPr>
        <w:t>1.</w:t>
      </w:r>
      <w:r w:rsidR="008C0FF6">
        <w:rPr>
          <w:rFonts w:ascii="Times New Roman" w:eastAsia="Times New Roman" w:hAnsi="Times New Roman" w:cs="Times New Roman"/>
          <w:b/>
          <w:color w:val="000000"/>
          <w:lang w:val="en-GB" w:eastAsia="en-GB"/>
        </w:rPr>
        <w:t xml:space="preserve"> </w:t>
      </w:r>
      <w:r w:rsidR="008C0FF6">
        <w:rPr>
          <w:rFonts w:ascii="Times New Roman" w:eastAsia="Times New Roman" w:hAnsi="Times New Roman" w:cs="Times New Roman"/>
          <w:bCs/>
          <w:color w:val="000000"/>
          <w:lang w:val="en-GB" w:eastAsia="en-GB"/>
        </w:rPr>
        <w:t xml:space="preserve">B) Plot of </w:t>
      </w:r>
      <w:proofErr w:type="spellStart"/>
      <w:r w:rsidR="008C0FF6">
        <w:rPr>
          <w:rFonts w:ascii="Times New Roman" w:eastAsia="Times New Roman" w:hAnsi="Times New Roman" w:cs="Times New Roman"/>
          <w:bCs/>
          <w:i/>
          <w:iCs/>
          <w:color w:val="000000"/>
          <w:lang w:val="en-GB" w:eastAsia="en-GB"/>
        </w:rPr>
        <w:t>k</w:t>
      </w:r>
      <w:r w:rsidR="008C0FF6">
        <w:rPr>
          <w:rFonts w:ascii="Times New Roman" w:eastAsia="Times New Roman" w:hAnsi="Times New Roman" w:cs="Times New Roman"/>
          <w:bCs/>
          <w:i/>
          <w:iCs/>
          <w:color w:val="000000"/>
          <w:vertAlign w:val="subscript"/>
          <w:lang w:val="en-GB" w:eastAsia="en-GB"/>
        </w:rPr>
        <w:t>obs</w:t>
      </w:r>
      <w:proofErr w:type="spellEnd"/>
      <w:r w:rsidR="008C0FF6">
        <w:rPr>
          <w:rFonts w:ascii="Times New Roman" w:eastAsia="Times New Roman" w:hAnsi="Times New Roman" w:cs="Times New Roman"/>
          <w:bCs/>
          <w:color w:val="000000"/>
          <w:lang w:val="en-GB" w:eastAsia="en-GB"/>
        </w:rPr>
        <w:t xml:space="preserve"> vs. [</w:t>
      </w:r>
      <w:r w:rsidR="008C0FF6">
        <w:rPr>
          <w:rFonts w:ascii="Times New Roman" w:eastAsia="Times New Roman" w:hAnsi="Times New Roman" w:cs="Times New Roman"/>
          <w:b/>
          <w:color w:val="000000"/>
          <w:lang w:val="en-GB" w:eastAsia="en-GB"/>
        </w:rPr>
        <w:t>1</w:t>
      </w:r>
      <w:r w:rsidR="008C0FF6">
        <w:rPr>
          <w:rFonts w:ascii="Times New Roman" w:eastAsia="Times New Roman" w:hAnsi="Times New Roman" w:cs="Times New Roman"/>
          <w:bCs/>
          <w:color w:val="000000"/>
          <w:lang w:val="en-GB" w:eastAsia="en-GB"/>
        </w:rPr>
        <w:t>].</w:t>
      </w:r>
    </w:p>
    <w:p w14:paraId="3F2897B8" w14:textId="77777777" w:rsidR="00E36044" w:rsidRDefault="00E36044" w:rsidP="007E09AC">
      <w:pPr>
        <w:rPr>
          <w:rFonts w:eastAsia="Times New Roman"/>
          <w:b/>
          <w:color w:val="000000"/>
          <w:lang w:val="en-GB" w:eastAsia="en-GB"/>
        </w:rPr>
      </w:pPr>
    </w:p>
    <w:p w14:paraId="1476A91D" w14:textId="77777777" w:rsidR="001F3984" w:rsidRDefault="001F3984" w:rsidP="007E09AC">
      <w:pPr>
        <w:rPr>
          <w:rFonts w:eastAsia="Times New Roman"/>
          <w:b/>
          <w:color w:val="000000"/>
          <w:lang w:val="en-GB" w:eastAsia="en-GB"/>
        </w:rPr>
      </w:pPr>
    </w:p>
    <w:p w14:paraId="5754D1C6" w14:textId="38DFAB4A" w:rsidR="007E09AC" w:rsidRDefault="001F3984" w:rsidP="007E09AC">
      <w:pPr>
        <w:rPr>
          <w:rFonts w:eastAsia="Times New Roman"/>
          <w:b/>
          <w:color w:val="000000"/>
          <w:lang w:val="en-GB" w:eastAsia="en-GB"/>
        </w:rPr>
      </w:pPr>
      <w:r w:rsidRPr="001F3984">
        <w:rPr>
          <w:rFonts w:ascii="Times New Roman" w:eastAsia="Times New Roman" w:hAnsi="Times New Roman" w:cs="Times New Roman"/>
          <w:b/>
          <w:color w:val="000000"/>
          <w:lang w:val="en-GB" w:eastAsia="en-GB"/>
        </w:rPr>
        <w:t>A</w:t>
      </w:r>
      <w:r>
        <w:rPr>
          <w:noProof/>
        </w:rPr>
        <w:drawing>
          <wp:inline distT="0" distB="0" distL="0" distR="0" wp14:anchorId="7D3DA777" wp14:editId="0C40B745">
            <wp:extent cx="2560320" cy="2057400"/>
            <wp:effectExtent l="0" t="0" r="0" b="0"/>
            <wp:docPr id="2046054084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 rotWithShape="1"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404" t="10617" r="11136" b="3966"/>
                    <a:stretch/>
                  </pic:blipFill>
                  <pic:spPr bwMode="auto">
                    <a:xfrm>
                      <a:off x="0" y="0"/>
                      <a:ext cx="2560320" cy="2057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b/>
          <w:color w:val="000000"/>
          <w:lang w:val="en-GB" w:eastAsia="en-GB"/>
        </w:rPr>
        <w:t>B</w:t>
      </w:r>
      <w:r>
        <w:rPr>
          <w:noProof/>
        </w:rPr>
        <w:drawing>
          <wp:inline distT="0" distB="0" distL="0" distR="0" wp14:anchorId="77BB00A8" wp14:editId="0EAABAF4">
            <wp:extent cx="2560320" cy="2093976"/>
            <wp:effectExtent l="0" t="0" r="0" b="1905"/>
            <wp:docPr id="712992604" name="Grafik 6" descr="A graph of a ph value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12992604" name="Grafik 6" descr="A graph of a ph value&#10;&#10;Description automatically generated with medium confidence"/>
                    <pic:cNvPicPr>
                      <a:picLocks noChangeAspect="1" noChangeArrowheads="1"/>
                    </pic:cNvPicPr>
                  </pic:nvPicPr>
                  <pic:blipFill rotWithShape="1"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640" t="9534" r="11564" b="4207"/>
                    <a:stretch/>
                  </pic:blipFill>
                  <pic:spPr bwMode="auto">
                    <a:xfrm>
                      <a:off x="0" y="0"/>
                      <a:ext cx="2560320" cy="209397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C007F81" w14:textId="363D8FC9" w:rsidR="007E09AC" w:rsidRPr="00C96A73" w:rsidRDefault="007E09AC" w:rsidP="007E09AC">
      <w:pPr>
        <w:rPr>
          <w:rFonts w:ascii="Times New Roman" w:hAnsi="Times New Roman" w:cs="Times New Roman"/>
        </w:rPr>
      </w:pPr>
      <w:r w:rsidRPr="00C96A73">
        <w:rPr>
          <w:rFonts w:ascii="Times New Roman" w:hAnsi="Times New Roman" w:cs="Times New Roman"/>
          <w:b/>
          <w:bCs/>
        </w:rPr>
        <w:t xml:space="preserve">Figure </w:t>
      </w:r>
      <w:r>
        <w:rPr>
          <w:rFonts w:ascii="Times New Roman" w:hAnsi="Times New Roman" w:cs="Times New Roman"/>
          <w:b/>
          <w:bCs/>
        </w:rPr>
        <w:t>S</w:t>
      </w:r>
      <w:r w:rsidRPr="00C96A73">
        <w:rPr>
          <w:rFonts w:ascii="Times New Roman" w:hAnsi="Times New Roman" w:cs="Times New Roman"/>
          <w:b/>
          <w:bCs/>
        </w:rPr>
        <w:t>1</w:t>
      </w:r>
      <w:r w:rsidR="00E36044">
        <w:rPr>
          <w:rFonts w:ascii="Times New Roman" w:hAnsi="Times New Roman" w:cs="Times New Roman"/>
          <w:b/>
          <w:bCs/>
        </w:rPr>
        <w:t>4</w:t>
      </w:r>
      <w:r w:rsidRPr="00C96A73">
        <w:rPr>
          <w:rFonts w:ascii="Times New Roman" w:hAnsi="Times New Roman" w:cs="Times New Roman"/>
          <w:b/>
          <w:bCs/>
        </w:rPr>
        <w:t>.</w:t>
      </w:r>
      <w:r w:rsidRPr="00C96A73">
        <w:rPr>
          <w:rFonts w:ascii="Times New Roman" w:hAnsi="Times New Roman" w:cs="Times New Roman"/>
        </w:rPr>
        <w:t xml:space="preserve"> </w:t>
      </w:r>
      <w:r w:rsidR="001F3984">
        <w:rPr>
          <w:rFonts w:ascii="Times New Roman" w:hAnsi="Times New Roman" w:cs="Times New Roman"/>
        </w:rPr>
        <w:t xml:space="preserve">A) </w:t>
      </w:r>
      <w:r w:rsidRPr="00C96A73">
        <w:rPr>
          <w:rFonts w:ascii="Times New Roman" w:eastAsia="Times New Roman" w:hAnsi="Times New Roman" w:cs="Times New Roman"/>
          <w:color w:val="000000"/>
          <w:lang w:val="en-GB" w:eastAsia="en-GB"/>
        </w:rPr>
        <w:t>Kinetic traces of superoxide decomposition at 250 nm (50 mM phosphate buffer, pH 7.4</w:t>
      </w:r>
      <w:r>
        <w:rPr>
          <w:rFonts w:ascii="Times New Roman" w:eastAsia="Times New Roman" w:hAnsi="Times New Roman" w:cs="Times New Roman"/>
          <w:color w:val="000000"/>
          <w:lang w:val="en-GB" w:eastAsia="en-GB"/>
        </w:rPr>
        <w:t>,</w:t>
      </w:r>
      <w:r w:rsidRPr="00C96A73">
        <w:rPr>
          <w:rFonts w:ascii="Times New Roman" w:eastAsia="Times New Roman" w:hAnsi="Times New Roman" w:cs="Times New Roman"/>
          <w:color w:val="000000"/>
          <w:lang w:val="en-GB" w:eastAsia="en-GB"/>
        </w:rPr>
        <w:t xml:space="preserve"> ionic strength of 150 mM) by </w:t>
      </w:r>
      <w:r w:rsidRPr="00C96A73">
        <w:rPr>
          <w:rFonts w:ascii="Times New Roman" w:eastAsia="Times New Roman" w:hAnsi="Times New Roman" w:cs="Times New Roman"/>
          <w:b/>
          <w:color w:val="000000"/>
          <w:lang w:val="en-GB" w:eastAsia="en-GB"/>
        </w:rPr>
        <w:t>1.</w:t>
      </w:r>
      <w:r w:rsidR="001F3984" w:rsidRPr="001F3984">
        <w:rPr>
          <w:rFonts w:ascii="Times New Roman" w:eastAsia="Times New Roman" w:hAnsi="Times New Roman" w:cs="Times New Roman"/>
          <w:bCs/>
          <w:color w:val="000000"/>
          <w:lang w:val="en-GB" w:eastAsia="en-GB"/>
        </w:rPr>
        <w:t xml:space="preserve"> </w:t>
      </w:r>
      <w:r w:rsidR="001F3984">
        <w:rPr>
          <w:rFonts w:ascii="Times New Roman" w:eastAsia="Times New Roman" w:hAnsi="Times New Roman" w:cs="Times New Roman"/>
          <w:bCs/>
          <w:color w:val="000000"/>
          <w:lang w:val="en-GB" w:eastAsia="en-GB"/>
        </w:rPr>
        <w:t xml:space="preserve">B) Plot of </w:t>
      </w:r>
      <w:proofErr w:type="spellStart"/>
      <w:r w:rsidR="001F3984">
        <w:rPr>
          <w:rFonts w:ascii="Times New Roman" w:eastAsia="Times New Roman" w:hAnsi="Times New Roman" w:cs="Times New Roman"/>
          <w:bCs/>
          <w:i/>
          <w:iCs/>
          <w:color w:val="000000"/>
          <w:lang w:val="en-GB" w:eastAsia="en-GB"/>
        </w:rPr>
        <w:t>k</w:t>
      </w:r>
      <w:r w:rsidR="001F3984">
        <w:rPr>
          <w:rFonts w:ascii="Times New Roman" w:eastAsia="Times New Roman" w:hAnsi="Times New Roman" w:cs="Times New Roman"/>
          <w:bCs/>
          <w:i/>
          <w:iCs/>
          <w:color w:val="000000"/>
          <w:vertAlign w:val="subscript"/>
          <w:lang w:val="en-GB" w:eastAsia="en-GB"/>
        </w:rPr>
        <w:t>obs</w:t>
      </w:r>
      <w:proofErr w:type="spellEnd"/>
      <w:r w:rsidR="001F3984">
        <w:rPr>
          <w:rFonts w:ascii="Times New Roman" w:eastAsia="Times New Roman" w:hAnsi="Times New Roman" w:cs="Times New Roman"/>
          <w:bCs/>
          <w:color w:val="000000"/>
          <w:lang w:val="en-GB" w:eastAsia="en-GB"/>
        </w:rPr>
        <w:t xml:space="preserve"> vs. [</w:t>
      </w:r>
      <w:r w:rsidR="001F3984">
        <w:rPr>
          <w:rFonts w:ascii="Times New Roman" w:eastAsia="Times New Roman" w:hAnsi="Times New Roman" w:cs="Times New Roman"/>
          <w:b/>
          <w:color w:val="000000"/>
          <w:lang w:val="en-GB" w:eastAsia="en-GB"/>
        </w:rPr>
        <w:t>1</w:t>
      </w:r>
      <w:r w:rsidR="001F3984">
        <w:rPr>
          <w:rFonts w:ascii="Times New Roman" w:eastAsia="Times New Roman" w:hAnsi="Times New Roman" w:cs="Times New Roman"/>
          <w:bCs/>
          <w:color w:val="000000"/>
          <w:lang w:val="en-GB" w:eastAsia="en-GB"/>
        </w:rPr>
        <w:t>].</w:t>
      </w:r>
    </w:p>
    <w:p w14:paraId="2EBC80C6" w14:textId="77777777" w:rsidR="00307CE3" w:rsidRDefault="00307CE3">
      <w:pPr>
        <w:widowControl/>
        <w:jc w:val="left"/>
      </w:pPr>
      <w:r>
        <w:br w:type="page"/>
      </w:r>
    </w:p>
    <w:p w14:paraId="2BA76BF7" w14:textId="33215172" w:rsidR="007E09AC" w:rsidRDefault="00307CE3" w:rsidP="007E09AC">
      <w:r w:rsidRPr="00307CE3">
        <w:rPr>
          <w:rFonts w:ascii="Times New Roman" w:hAnsi="Times New Roman" w:cs="Times New Roman"/>
          <w:b/>
          <w:bCs/>
        </w:rPr>
        <w:lastRenderedPageBreak/>
        <w:t>A</w:t>
      </w:r>
      <w:r>
        <w:rPr>
          <w:noProof/>
        </w:rPr>
        <w:drawing>
          <wp:inline distT="0" distB="0" distL="0" distR="0" wp14:anchorId="7CD202E3" wp14:editId="12E522F5">
            <wp:extent cx="2560320" cy="2020824"/>
            <wp:effectExtent l="0" t="0" r="0" b="0"/>
            <wp:docPr id="822756995" name="Grafi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 rotWithShape="1"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293" t="10894" r="10869" b="4516"/>
                    <a:stretch/>
                  </pic:blipFill>
                  <pic:spPr bwMode="auto">
                    <a:xfrm>
                      <a:off x="0" y="0"/>
                      <a:ext cx="2560320" cy="20208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b/>
          <w:bCs/>
        </w:rPr>
        <w:t>B</w:t>
      </w:r>
      <w:r>
        <w:rPr>
          <w:noProof/>
        </w:rPr>
        <w:drawing>
          <wp:inline distT="0" distB="0" distL="0" distR="0" wp14:anchorId="203E42B4" wp14:editId="79CFB687">
            <wp:extent cx="2560320" cy="2066544"/>
            <wp:effectExtent l="0" t="0" r="0" b="0"/>
            <wp:docPr id="1897981451" name="Grafik 10" descr="A graph of a graph of a concentration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97981451" name="Grafik 10" descr="A graph of a graph of a concentration&#10;&#10;Description automatically generated with medium confidence"/>
                    <pic:cNvPicPr>
                      <a:picLocks noChangeAspect="1" noChangeArrowheads="1"/>
                    </pic:cNvPicPr>
                  </pic:nvPicPr>
                  <pic:blipFill rotWithShape="1"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177" t="9988" r="11332" b="4055"/>
                    <a:stretch/>
                  </pic:blipFill>
                  <pic:spPr bwMode="auto">
                    <a:xfrm>
                      <a:off x="0" y="0"/>
                      <a:ext cx="2560320" cy="206654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76D5F46" w14:textId="74A715C6" w:rsidR="00307CE3" w:rsidRPr="00C96A73" w:rsidRDefault="007E09AC" w:rsidP="00307CE3">
      <w:pPr>
        <w:rPr>
          <w:rFonts w:ascii="Times New Roman" w:hAnsi="Times New Roman" w:cs="Times New Roman"/>
        </w:rPr>
      </w:pPr>
      <w:r w:rsidRPr="00C96A73">
        <w:rPr>
          <w:rFonts w:ascii="Times New Roman" w:hAnsi="Times New Roman" w:cs="Times New Roman"/>
          <w:b/>
          <w:bCs/>
        </w:rPr>
        <w:t xml:space="preserve">Figure </w:t>
      </w:r>
      <w:r>
        <w:rPr>
          <w:rFonts w:ascii="Times New Roman" w:hAnsi="Times New Roman" w:cs="Times New Roman"/>
          <w:b/>
          <w:bCs/>
        </w:rPr>
        <w:t>S</w:t>
      </w:r>
      <w:r w:rsidRPr="00C96A73">
        <w:rPr>
          <w:rFonts w:ascii="Times New Roman" w:hAnsi="Times New Roman" w:cs="Times New Roman"/>
          <w:b/>
          <w:bCs/>
        </w:rPr>
        <w:t>1</w:t>
      </w:r>
      <w:r w:rsidR="00E36044">
        <w:rPr>
          <w:rFonts w:ascii="Times New Roman" w:hAnsi="Times New Roman" w:cs="Times New Roman"/>
          <w:b/>
          <w:bCs/>
        </w:rPr>
        <w:t>5</w:t>
      </w:r>
      <w:r w:rsidRPr="00C96A73">
        <w:rPr>
          <w:rFonts w:ascii="Times New Roman" w:hAnsi="Times New Roman" w:cs="Times New Roman"/>
          <w:b/>
          <w:bCs/>
        </w:rPr>
        <w:t>.</w:t>
      </w:r>
      <w:r w:rsidRPr="00C96A73">
        <w:rPr>
          <w:rFonts w:ascii="Times New Roman" w:hAnsi="Times New Roman" w:cs="Times New Roman"/>
        </w:rPr>
        <w:t xml:space="preserve"> </w:t>
      </w:r>
      <w:r w:rsidR="00307CE3">
        <w:rPr>
          <w:rFonts w:ascii="Times New Roman" w:hAnsi="Times New Roman" w:cs="Times New Roman"/>
        </w:rPr>
        <w:t xml:space="preserve">A) </w:t>
      </w:r>
      <w:r w:rsidRPr="00C96A73">
        <w:rPr>
          <w:rFonts w:ascii="Times New Roman" w:eastAsia="Times New Roman" w:hAnsi="Times New Roman" w:cs="Times New Roman"/>
          <w:color w:val="000000"/>
          <w:lang w:val="en-GB" w:eastAsia="en-GB"/>
        </w:rPr>
        <w:t xml:space="preserve">Kinetic traces of superoxide decomposition at 250 nm (60 mM MOPS buffer, pH 7.8 ionic strength of 150 mM) by </w:t>
      </w:r>
      <w:r w:rsidRPr="00C96A73">
        <w:rPr>
          <w:rFonts w:ascii="Times New Roman" w:eastAsia="Times New Roman" w:hAnsi="Times New Roman" w:cs="Times New Roman"/>
          <w:b/>
          <w:color w:val="000000"/>
          <w:lang w:val="en-GB" w:eastAsia="en-GB"/>
        </w:rPr>
        <w:t>2.</w:t>
      </w:r>
      <w:r w:rsidR="00307CE3" w:rsidRPr="00307CE3">
        <w:rPr>
          <w:rFonts w:ascii="Times New Roman" w:eastAsia="Times New Roman" w:hAnsi="Times New Roman" w:cs="Times New Roman"/>
          <w:bCs/>
          <w:color w:val="000000"/>
          <w:lang w:val="en-GB" w:eastAsia="en-GB"/>
        </w:rPr>
        <w:t xml:space="preserve"> </w:t>
      </w:r>
      <w:r w:rsidR="00307CE3">
        <w:rPr>
          <w:rFonts w:ascii="Times New Roman" w:eastAsia="Times New Roman" w:hAnsi="Times New Roman" w:cs="Times New Roman"/>
          <w:bCs/>
          <w:color w:val="000000"/>
          <w:lang w:val="en-GB" w:eastAsia="en-GB"/>
        </w:rPr>
        <w:t xml:space="preserve">B) Plot of </w:t>
      </w:r>
      <w:proofErr w:type="spellStart"/>
      <w:r w:rsidR="00307CE3">
        <w:rPr>
          <w:rFonts w:ascii="Times New Roman" w:eastAsia="Times New Roman" w:hAnsi="Times New Roman" w:cs="Times New Roman"/>
          <w:bCs/>
          <w:i/>
          <w:iCs/>
          <w:color w:val="000000"/>
          <w:lang w:val="en-GB" w:eastAsia="en-GB"/>
        </w:rPr>
        <w:t>k</w:t>
      </w:r>
      <w:r w:rsidR="00307CE3">
        <w:rPr>
          <w:rFonts w:ascii="Times New Roman" w:eastAsia="Times New Roman" w:hAnsi="Times New Roman" w:cs="Times New Roman"/>
          <w:bCs/>
          <w:i/>
          <w:iCs/>
          <w:color w:val="000000"/>
          <w:vertAlign w:val="subscript"/>
          <w:lang w:val="en-GB" w:eastAsia="en-GB"/>
        </w:rPr>
        <w:t>obs</w:t>
      </w:r>
      <w:proofErr w:type="spellEnd"/>
      <w:r w:rsidR="00307CE3">
        <w:rPr>
          <w:rFonts w:ascii="Times New Roman" w:eastAsia="Times New Roman" w:hAnsi="Times New Roman" w:cs="Times New Roman"/>
          <w:bCs/>
          <w:color w:val="000000"/>
          <w:lang w:val="en-GB" w:eastAsia="en-GB"/>
        </w:rPr>
        <w:t xml:space="preserve"> vs. [</w:t>
      </w:r>
      <w:r w:rsidR="00307CE3">
        <w:rPr>
          <w:rFonts w:ascii="Times New Roman" w:eastAsia="Times New Roman" w:hAnsi="Times New Roman" w:cs="Times New Roman"/>
          <w:b/>
          <w:color w:val="000000"/>
          <w:lang w:val="en-GB" w:eastAsia="en-GB"/>
        </w:rPr>
        <w:t>2</w:t>
      </w:r>
      <w:r w:rsidR="00307CE3">
        <w:rPr>
          <w:rFonts w:ascii="Times New Roman" w:eastAsia="Times New Roman" w:hAnsi="Times New Roman" w:cs="Times New Roman"/>
          <w:bCs/>
          <w:color w:val="000000"/>
          <w:lang w:val="en-GB" w:eastAsia="en-GB"/>
        </w:rPr>
        <w:t>].</w:t>
      </w:r>
    </w:p>
    <w:p w14:paraId="50E5A3EB" w14:textId="19ECF000" w:rsidR="007E09AC" w:rsidRPr="00C96A73" w:rsidRDefault="007E09AC" w:rsidP="007E09AC">
      <w:pPr>
        <w:rPr>
          <w:rFonts w:ascii="Times New Roman" w:hAnsi="Times New Roman" w:cs="Times New Roman"/>
        </w:rPr>
      </w:pPr>
    </w:p>
    <w:p w14:paraId="19986B12" w14:textId="77777777" w:rsidR="00E36044" w:rsidRDefault="00E36044" w:rsidP="007E09AC"/>
    <w:p w14:paraId="14CE4943" w14:textId="3D1658EB" w:rsidR="007E09AC" w:rsidRDefault="007E09AC" w:rsidP="007E09AC"/>
    <w:p w14:paraId="48DD4F7A" w14:textId="3A2C3920" w:rsidR="007E09AC" w:rsidRPr="00307CE3" w:rsidRDefault="00307CE3" w:rsidP="007E09AC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A</w:t>
      </w:r>
      <w:r>
        <w:rPr>
          <w:noProof/>
        </w:rPr>
        <w:drawing>
          <wp:inline distT="0" distB="0" distL="0" distR="0" wp14:anchorId="32945B8D" wp14:editId="17F7D8C9">
            <wp:extent cx="2560320" cy="2011680"/>
            <wp:effectExtent l="0" t="0" r="0" b="7620"/>
            <wp:docPr id="938241800" name="Grafik 11" descr="A graph of ph and ph values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38241800" name="Grafik 11" descr="A graph of ph and ph values&#10;&#10;Description automatically generated with medium confidence"/>
                    <pic:cNvPicPr>
                      <a:picLocks noChangeAspect="1" noChangeArrowheads="1"/>
                    </pic:cNvPicPr>
                  </pic:nvPicPr>
                  <pic:blipFill rotWithShape="1"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713" t="10290" r="10637" b="4661"/>
                    <a:stretch/>
                  </pic:blipFill>
                  <pic:spPr bwMode="auto">
                    <a:xfrm>
                      <a:off x="0" y="0"/>
                      <a:ext cx="2560320" cy="2011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b/>
          <w:bCs/>
        </w:rPr>
        <w:t>B</w:t>
      </w:r>
      <w:r>
        <w:rPr>
          <w:noProof/>
        </w:rPr>
        <w:drawing>
          <wp:inline distT="0" distB="0" distL="0" distR="0" wp14:anchorId="4D98494E" wp14:editId="4FE0DC42">
            <wp:extent cx="2560320" cy="2048256"/>
            <wp:effectExtent l="0" t="0" r="0" b="9525"/>
            <wp:docPr id="2030474476" name="Grafik 12" descr="A graph of a ph value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30474476" name="Grafik 12" descr="A graph of a ph value&#10;&#10;Description automatically generated with medium confidence"/>
                    <pic:cNvPicPr>
                      <a:picLocks noChangeAspect="1" noChangeArrowheads="1"/>
                    </pic:cNvPicPr>
                  </pic:nvPicPr>
                  <pic:blipFill rotWithShape="1"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061" t="10290" r="11332" b="4207"/>
                    <a:stretch/>
                  </pic:blipFill>
                  <pic:spPr bwMode="auto">
                    <a:xfrm>
                      <a:off x="0" y="0"/>
                      <a:ext cx="2560320" cy="20482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D3EE7BD" w14:textId="314E6FC4" w:rsidR="007E09AC" w:rsidRPr="00C96A73" w:rsidRDefault="007E09AC" w:rsidP="007E09AC">
      <w:pPr>
        <w:rPr>
          <w:rFonts w:ascii="Times New Roman" w:eastAsia="Times New Roman" w:hAnsi="Times New Roman" w:cs="Times New Roman"/>
          <w:b/>
          <w:color w:val="000000"/>
          <w:lang w:val="en-GB" w:eastAsia="en-GB"/>
        </w:rPr>
      </w:pPr>
      <w:r w:rsidRPr="00C96A73">
        <w:rPr>
          <w:rFonts w:ascii="Times New Roman" w:hAnsi="Times New Roman" w:cs="Times New Roman"/>
          <w:b/>
          <w:bCs/>
        </w:rPr>
        <w:t xml:space="preserve">Figure </w:t>
      </w:r>
      <w:r>
        <w:rPr>
          <w:rFonts w:ascii="Times New Roman" w:hAnsi="Times New Roman" w:cs="Times New Roman"/>
          <w:b/>
          <w:bCs/>
        </w:rPr>
        <w:t>S</w:t>
      </w:r>
      <w:r w:rsidRPr="00C96A73">
        <w:rPr>
          <w:rFonts w:ascii="Times New Roman" w:hAnsi="Times New Roman" w:cs="Times New Roman"/>
          <w:b/>
          <w:bCs/>
        </w:rPr>
        <w:t>1</w:t>
      </w:r>
      <w:r w:rsidR="00E36044">
        <w:rPr>
          <w:rFonts w:ascii="Times New Roman" w:hAnsi="Times New Roman" w:cs="Times New Roman"/>
          <w:b/>
          <w:bCs/>
        </w:rPr>
        <w:t>6</w:t>
      </w:r>
      <w:r w:rsidRPr="00C96A73">
        <w:rPr>
          <w:rFonts w:ascii="Times New Roman" w:hAnsi="Times New Roman" w:cs="Times New Roman"/>
          <w:b/>
          <w:bCs/>
        </w:rPr>
        <w:t>.</w:t>
      </w:r>
      <w:r w:rsidRPr="00C96A73">
        <w:rPr>
          <w:rFonts w:ascii="Times New Roman" w:hAnsi="Times New Roman" w:cs="Times New Roman"/>
        </w:rPr>
        <w:t xml:space="preserve"> </w:t>
      </w:r>
      <w:r w:rsidRPr="00C96A73">
        <w:rPr>
          <w:rFonts w:ascii="Times New Roman" w:eastAsia="Times New Roman" w:hAnsi="Times New Roman" w:cs="Times New Roman"/>
          <w:color w:val="000000"/>
          <w:lang w:val="en-GB" w:eastAsia="en-GB"/>
        </w:rPr>
        <w:t>Kinetic traces of superoxide decomposition at 250 nm (50 mM phosphate buffer, pH 7.4</w:t>
      </w:r>
      <w:r>
        <w:rPr>
          <w:rFonts w:ascii="Times New Roman" w:eastAsia="Times New Roman" w:hAnsi="Times New Roman" w:cs="Times New Roman"/>
          <w:color w:val="000000"/>
          <w:lang w:val="en-GB" w:eastAsia="en-GB"/>
        </w:rPr>
        <w:t>,</w:t>
      </w:r>
      <w:r w:rsidRPr="00C96A73">
        <w:rPr>
          <w:rFonts w:ascii="Times New Roman" w:eastAsia="Times New Roman" w:hAnsi="Times New Roman" w:cs="Times New Roman"/>
          <w:color w:val="000000"/>
          <w:lang w:val="en-GB" w:eastAsia="en-GB"/>
        </w:rPr>
        <w:t xml:space="preserve"> ionic strength of 150 mM) by </w:t>
      </w:r>
      <w:r w:rsidRPr="00C96A73">
        <w:rPr>
          <w:rFonts w:ascii="Times New Roman" w:eastAsia="Times New Roman" w:hAnsi="Times New Roman" w:cs="Times New Roman"/>
          <w:b/>
          <w:color w:val="000000"/>
          <w:lang w:val="en-GB" w:eastAsia="en-GB"/>
        </w:rPr>
        <w:t>2.</w:t>
      </w:r>
    </w:p>
    <w:p w14:paraId="42FEE66E" w14:textId="77777777" w:rsidR="007E09AC" w:rsidRDefault="007E09AC" w:rsidP="009D3ECF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Times New Roman" w:hAnsi="Times New Roman" w:cs="Times New Roman"/>
        </w:rPr>
      </w:pPr>
    </w:p>
    <w:p w14:paraId="6DA411E8" w14:textId="77777777" w:rsidR="009D3ECF" w:rsidRDefault="009D3ECF">
      <w:pPr>
        <w:widowControl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page"/>
      </w:r>
    </w:p>
    <w:p w14:paraId="2EF75057" w14:textId="77777777" w:rsidR="008F30E8" w:rsidRDefault="008F30E8" w:rsidP="008F30E8">
      <w:r>
        <w:rPr>
          <w:noProof/>
        </w:rPr>
        <w:lastRenderedPageBreak/>
        <w:drawing>
          <wp:inline distT="0" distB="0" distL="0" distR="0" wp14:anchorId="6CF761D0" wp14:editId="1BDDE4EA">
            <wp:extent cx="5486400" cy="3209544"/>
            <wp:effectExtent l="0" t="0" r="0" b="0"/>
            <wp:docPr id="1865970031" name="Grafik 16" descr="A diagram of a molecule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65970031" name="Grafik 16" descr="A diagram of a molecule&#10;&#10;Description automatically generated with medium confidence"/>
                    <pic:cNvPicPr>
                      <a:picLocks noChangeAspect="1" noChangeArrowheads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6400" cy="320954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0D1D579" w14:textId="43182C27" w:rsidR="008F30E8" w:rsidRDefault="008F30E8" w:rsidP="008F30E8">
      <w:pPr>
        <w:pStyle w:val="Caption"/>
        <w:jc w:val="both"/>
        <w:rPr>
          <w:b w:val="0"/>
          <w:sz w:val="24"/>
          <w:szCs w:val="24"/>
          <w:lang w:val="en-US"/>
        </w:rPr>
      </w:pPr>
      <w:r w:rsidRPr="00175C1E">
        <w:rPr>
          <w:bCs w:val="0"/>
          <w:sz w:val="24"/>
          <w:szCs w:val="24"/>
          <w:lang w:val="en-US"/>
        </w:rPr>
        <w:t>Figure S</w:t>
      </w:r>
      <w:r w:rsidR="00307CE3">
        <w:rPr>
          <w:bCs w:val="0"/>
          <w:sz w:val="24"/>
          <w:szCs w:val="24"/>
          <w:lang w:val="en-US"/>
        </w:rPr>
        <w:t>17</w:t>
      </w:r>
      <w:r w:rsidRPr="00175C1E">
        <w:rPr>
          <w:bCs w:val="0"/>
          <w:sz w:val="24"/>
          <w:szCs w:val="24"/>
          <w:lang w:val="en-US"/>
        </w:rPr>
        <w:t>.</w:t>
      </w:r>
      <w:r>
        <w:rPr>
          <w:b w:val="0"/>
          <w:sz w:val="24"/>
          <w:szCs w:val="24"/>
          <w:lang w:val="en-US"/>
        </w:rPr>
        <w:t xml:space="preserve"> </w:t>
      </w:r>
      <w:r w:rsidRPr="00421239">
        <w:rPr>
          <w:b w:val="0"/>
          <w:sz w:val="24"/>
          <w:szCs w:val="24"/>
          <w:lang w:val="en-US"/>
        </w:rPr>
        <w:t xml:space="preserve">CSI-MS spectrometry of </w:t>
      </w:r>
      <w:r>
        <w:rPr>
          <w:bCs w:val="0"/>
          <w:sz w:val="24"/>
          <w:szCs w:val="24"/>
          <w:lang w:val="en-US"/>
        </w:rPr>
        <w:t xml:space="preserve">2 </w:t>
      </w:r>
      <w:r>
        <w:rPr>
          <w:b w:val="0"/>
          <w:sz w:val="24"/>
          <w:szCs w:val="24"/>
          <w:lang w:val="en-US"/>
        </w:rPr>
        <w:t>prior to its</w:t>
      </w:r>
      <w:r w:rsidRPr="00421239">
        <w:rPr>
          <w:b w:val="0"/>
          <w:sz w:val="24"/>
          <w:szCs w:val="24"/>
          <w:lang w:val="en-US"/>
        </w:rPr>
        <w:t xml:space="preserve"> reaction with </w:t>
      </w:r>
      <w:r w:rsidRPr="00421239">
        <w:rPr>
          <w:b w:val="0"/>
          <w:sz w:val="24"/>
          <w:szCs w:val="24"/>
        </w:rPr>
        <w:t>KO</w:t>
      </w:r>
      <w:r w:rsidRPr="00421239">
        <w:rPr>
          <w:b w:val="0"/>
          <w:sz w:val="24"/>
          <w:szCs w:val="24"/>
          <w:vertAlign w:val="subscript"/>
        </w:rPr>
        <w:t>2</w:t>
      </w:r>
      <w:r w:rsidRPr="00421239">
        <w:rPr>
          <w:b w:val="0"/>
          <w:sz w:val="24"/>
          <w:szCs w:val="24"/>
          <w:lang w:val="en-US"/>
        </w:rPr>
        <w:t>. The graphics depict possible</w:t>
      </w:r>
      <w:r>
        <w:rPr>
          <w:b w:val="0"/>
          <w:sz w:val="24"/>
          <w:szCs w:val="24"/>
          <w:lang w:val="en-US"/>
        </w:rPr>
        <w:t xml:space="preserve"> structures; we cannot preclude other modes of ligand coordination. Experimental conditions: a </w:t>
      </w:r>
      <w:r w:rsidRPr="000D19C6">
        <w:rPr>
          <w:b w:val="0"/>
          <w:sz w:val="24"/>
          <w:szCs w:val="24"/>
          <w:lang w:val="en-US"/>
        </w:rPr>
        <w:t xml:space="preserve">1 mM solution of </w:t>
      </w:r>
      <w:r>
        <w:rPr>
          <w:sz w:val="24"/>
          <w:szCs w:val="24"/>
          <w:lang w:val="en-US"/>
        </w:rPr>
        <w:t>2</w:t>
      </w:r>
      <w:r w:rsidRPr="000D19C6">
        <w:rPr>
          <w:b w:val="0"/>
          <w:sz w:val="24"/>
          <w:szCs w:val="24"/>
          <w:lang w:val="en-US"/>
        </w:rPr>
        <w:t xml:space="preserve"> in </w:t>
      </w:r>
      <w:proofErr w:type="spellStart"/>
      <w:r w:rsidRPr="000D19C6">
        <w:rPr>
          <w:b w:val="0"/>
          <w:sz w:val="24"/>
          <w:szCs w:val="24"/>
          <w:lang w:val="en-US"/>
        </w:rPr>
        <w:t>MeCN</w:t>
      </w:r>
      <w:proofErr w:type="spellEnd"/>
      <w:r w:rsidRPr="000D19C6">
        <w:rPr>
          <w:b w:val="0"/>
          <w:sz w:val="24"/>
          <w:szCs w:val="24"/>
          <w:lang w:val="en-US"/>
        </w:rPr>
        <w:t xml:space="preserve"> (1% DMF) w</w:t>
      </w:r>
      <w:r>
        <w:rPr>
          <w:b w:val="0"/>
          <w:sz w:val="24"/>
          <w:szCs w:val="24"/>
          <w:lang w:val="en-US"/>
        </w:rPr>
        <w:t>as</w:t>
      </w:r>
      <w:r w:rsidRPr="000D19C6">
        <w:rPr>
          <w:b w:val="0"/>
          <w:sz w:val="24"/>
          <w:szCs w:val="24"/>
          <w:lang w:val="en-US"/>
        </w:rPr>
        <w:t xml:space="preserve"> cooled to -40</w:t>
      </w:r>
      <w:r>
        <w:rPr>
          <w:b w:val="0"/>
          <w:sz w:val="24"/>
          <w:szCs w:val="24"/>
          <w:lang w:val="en-US"/>
        </w:rPr>
        <w:t xml:space="preserve"> °</w:t>
      </w:r>
      <w:r w:rsidRPr="000D19C6">
        <w:rPr>
          <w:b w:val="0"/>
          <w:sz w:val="24"/>
          <w:szCs w:val="24"/>
          <w:lang w:val="en-US"/>
        </w:rPr>
        <w:t>C</w:t>
      </w:r>
      <w:r>
        <w:rPr>
          <w:b w:val="0"/>
          <w:sz w:val="24"/>
          <w:szCs w:val="24"/>
          <w:lang w:val="en-US"/>
        </w:rPr>
        <w:t>,</w:t>
      </w:r>
      <w:r w:rsidRPr="000D19C6">
        <w:rPr>
          <w:b w:val="0"/>
          <w:sz w:val="24"/>
          <w:szCs w:val="24"/>
          <w:lang w:val="en-US"/>
        </w:rPr>
        <w:t xml:space="preserve"> diluted in a pre-cooled syringe with pre-cooled </w:t>
      </w:r>
      <w:proofErr w:type="spellStart"/>
      <w:r w:rsidRPr="000D19C6">
        <w:rPr>
          <w:b w:val="0"/>
          <w:sz w:val="24"/>
          <w:szCs w:val="24"/>
          <w:lang w:val="en-US"/>
        </w:rPr>
        <w:t>MeCN</w:t>
      </w:r>
      <w:proofErr w:type="spellEnd"/>
      <w:r w:rsidRPr="000D19C6">
        <w:rPr>
          <w:b w:val="0"/>
          <w:sz w:val="24"/>
          <w:szCs w:val="24"/>
          <w:lang w:val="en-US"/>
        </w:rPr>
        <w:t xml:space="preserve"> to </w:t>
      </w:r>
      <w:r>
        <w:rPr>
          <w:b w:val="0"/>
          <w:sz w:val="24"/>
          <w:szCs w:val="24"/>
          <w:lang w:val="en-US"/>
        </w:rPr>
        <w:t>approximate</w:t>
      </w:r>
      <w:r w:rsidRPr="000D19C6">
        <w:rPr>
          <w:b w:val="0"/>
          <w:sz w:val="24"/>
          <w:szCs w:val="24"/>
          <w:lang w:val="en-US"/>
        </w:rPr>
        <w:t>ly 1</w:t>
      </w:r>
      <w:r>
        <w:rPr>
          <w:b w:val="0"/>
          <w:sz w:val="24"/>
          <w:szCs w:val="24"/>
          <w:lang w:val="en-US"/>
        </w:rPr>
        <w:t xml:space="preserve"> </w:t>
      </w:r>
      <w:r w:rsidRPr="000D19C6">
        <w:rPr>
          <w:b w:val="0"/>
          <w:sz w:val="24"/>
          <w:szCs w:val="24"/>
          <w:lang w:val="en-US"/>
        </w:rPr>
        <w:t>×</w:t>
      </w:r>
      <w:r>
        <w:rPr>
          <w:b w:val="0"/>
          <w:sz w:val="24"/>
          <w:szCs w:val="24"/>
          <w:lang w:val="en-US"/>
        </w:rPr>
        <w:t xml:space="preserve"> </w:t>
      </w:r>
      <w:r w:rsidRPr="000D19C6">
        <w:rPr>
          <w:b w:val="0"/>
          <w:sz w:val="24"/>
          <w:szCs w:val="24"/>
          <w:lang w:val="en-US"/>
        </w:rPr>
        <w:t>10</w:t>
      </w:r>
      <w:r w:rsidRPr="000D19C6">
        <w:rPr>
          <w:b w:val="0"/>
          <w:sz w:val="24"/>
          <w:szCs w:val="24"/>
          <w:vertAlign w:val="superscript"/>
          <w:lang w:val="en-US"/>
        </w:rPr>
        <w:t>-5</w:t>
      </w:r>
      <w:r w:rsidRPr="000D19C6">
        <w:rPr>
          <w:b w:val="0"/>
          <w:sz w:val="24"/>
          <w:szCs w:val="24"/>
          <w:lang w:val="en-US"/>
        </w:rPr>
        <w:t xml:space="preserve"> M</w:t>
      </w:r>
      <w:r>
        <w:rPr>
          <w:b w:val="0"/>
          <w:sz w:val="24"/>
          <w:szCs w:val="24"/>
          <w:lang w:val="en-US"/>
        </w:rPr>
        <w:t>,</w:t>
      </w:r>
      <w:r w:rsidRPr="000D19C6">
        <w:rPr>
          <w:b w:val="0"/>
          <w:sz w:val="24"/>
          <w:szCs w:val="24"/>
          <w:lang w:val="en-US"/>
        </w:rPr>
        <w:t xml:space="preserve"> and quickly injected into the mass spectrometer.</w:t>
      </w:r>
      <w:r>
        <w:rPr>
          <w:b w:val="0"/>
          <w:sz w:val="24"/>
          <w:szCs w:val="24"/>
          <w:lang w:val="en-US"/>
        </w:rPr>
        <w:t xml:space="preserve"> The predominant species are [</w:t>
      </w:r>
      <w:proofErr w:type="spellStart"/>
      <w:r>
        <w:rPr>
          <w:b w:val="0"/>
          <w:sz w:val="24"/>
          <w:szCs w:val="24"/>
          <w:lang w:val="en-US"/>
        </w:rPr>
        <w:t>Ni</w:t>
      </w:r>
      <w:r>
        <w:rPr>
          <w:b w:val="0"/>
          <w:sz w:val="24"/>
          <w:szCs w:val="24"/>
          <w:vertAlign w:val="superscript"/>
          <w:lang w:val="en-US"/>
        </w:rPr>
        <w:t>II</w:t>
      </w:r>
      <w:proofErr w:type="spellEnd"/>
      <w:r>
        <w:rPr>
          <w:b w:val="0"/>
          <w:sz w:val="24"/>
          <w:szCs w:val="24"/>
          <w:lang w:val="en-US"/>
        </w:rPr>
        <w:t>(H</w:t>
      </w:r>
      <w:r>
        <w:rPr>
          <w:b w:val="0"/>
          <w:sz w:val="24"/>
          <w:szCs w:val="24"/>
          <w:vertAlign w:val="subscript"/>
          <w:lang w:val="en-US"/>
        </w:rPr>
        <w:t>4</w:t>
      </w:r>
      <w:r>
        <w:rPr>
          <w:b w:val="0"/>
          <w:sz w:val="24"/>
          <w:szCs w:val="24"/>
          <w:lang w:val="en-US"/>
        </w:rPr>
        <w:t>qp2)]</w:t>
      </w:r>
      <w:r>
        <w:rPr>
          <w:b w:val="0"/>
          <w:sz w:val="24"/>
          <w:szCs w:val="24"/>
          <w:vertAlign w:val="superscript"/>
          <w:lang w:val="en-US"/>
        </w:rPr>
        <w:t>2+</w:t>
      </w:r>
      <w:r>
        <w:rPr>
          <w:b w:val="0"/>
          <w:sz w:val="24"/>
          <w:szCs w:val="24"/>
          <w:lang w:val="en-US"/>
        </w:rPr>
        <w:t xml:space="preserve"> (m/z = 272.0802) with a smaller amount of [</w:t>
      </w:r>
      <w:proofErr w:type="spellStart"/>
      <w:r>
        <w:rPr>
          <w:b w:val="0"/>
          <w:sz w:val="24"/>
          <w:szCs w:val="24"/>
          <w:lang w:val="en-US"/>
        </w:rPr>
        <w:t>Ni</w:t>
      </w:r>
      <w:r>
        <w:rPr>
          <w:b w:val="0"/>
          <w:sz w:val="24"/>
          <w:szCs w:val="24"/>
          <w:vertAlign w:val="superscript"/>
          <w:lang w:val="en-US"/>
        </w:rPr>
        <w:t>II</w:t>
      </w:r>
      <w:proofErr w:type="spellEnd"/>
      <w:r>
        <w:rPr>
          <w:b w:val="0"/>
          <w:sz w:val="24"/>
          <w:szCs w:val="24"/>
          <w:lang w:val="en-US"/>
        </w:rPr>
        <w:t>(H</w:t>
      </w:r>
      <w:r w:rsidRPr="00175C1E">
        <w:rPr>
          <w:b w:val="0"/>
          <w:sz w:val="24"/>
          <w:szCs w:val="24"/>
          <w:vertAlign w:val="subscript"/>
          <w:lang w:val="en-US"/>
        </w:rPr>
        <w:t>3</w:t>
      </w:r>
      <w:r>
        <w:rPr>
          <w:b w:val="0"/>
          <w:sz w:val="24"/>
          <w:szCs w:val="24"/>
          <w:lang w:val="en-US"/>
        </w:rPr>
        <w:t>qp2)]</w:t>
      </w:r>
      <w:r>
        <w:rPr>
          <w:b w:val="0"/>
          <w:sz w:val="24"/>
          <w:szCs w:val="24"/>
          <w:vertAlign w:val="superscript"/>
          <w:lang w:val="en-US"/>
        </w:rPr>
        <w:t>+</w:t>
      </w:r>
      <w:r>
        <w:rPr>
          <w:b w:val="0"/>
          <w:sz w:val="24"/>
          <w:szCs w:val="24"/>
          <w:lang w:val="en-US"/>
        </w:rPr>
        <w:t xml:space="preserve"> (m/z = 543.1537), where H</w:t>
      </w:r>
      <w:r w:rsidRPr="00175C1E">
        <w:rPr>
          <w:b w:val="0"/>
          <w:sz w:val="24"/>
          <w:szCs w:val="24"/>
          <w:vertAlign w:val="subscript"/>
          <w:lang w:val="en-US"/>
        </w:rPr>
        <w:t>3</w:t>
      </w:r>
      <w:r>
        <w:rPr>
          <w:b w:val="0"/>
          <w:sz w:val="24"/>
          <w:szCs w:val="24"/>
          <w:lang w:val="en-US"/>
        </w:rPr>
        <w:t>qp2</w:t>
      </w:r>
      <w:r w:rsidR="00C418F1" w:rsidRPr="00C418F1">
        <w:rPr>
          <w:b w:val="0"/>
          <w:sz w:val="24"/>
          <w:szCs w:val="24"/>
          <w:vertAlign w:val="superscript"/>
          <w:lang w:val="en-US"/>
        </w:rPr>
        <w:t>-</w:t>
      </w:r>
      <w:r>
        <w:rPr>
          <w:b w:val="0"/>
          <w:sz w:val="24"/>
          <w:szCs w:val="24"/>
          <w:lang w:val="en-US"/>
        </w:rPr>
        <w:t xml:space="preserve"> is the singly deprotonated form of the ligand.</w:t>
      </w:r>
    </w:p>
    <w:p w14:paraId="618AE54E" w14:textId="77777777" w:rsidR="00DE619E" w:rsidRPr="00DE619E" w:rsidRDefault="00DE619E" w:rsidP="00DE619E">
      <w:pPr>
        <w:rPr>
          <w:lang w:eastAsia="en-US"/>
        </w:rPr>
      </w:pPr>
    </w:p>
    <w:p w14:paraId="7BF99FC4" w14:textId="77777777" w:rsidR="004C00FB" w:rsidRDefault="004C00FB" w:rsidP="004C00FB">
      <w:r>
        <w:rPr>
          <w:noProof/>
        </w:rPr>
        <w:lastRenderedPageBreak/>
        <w:drawing>
          <wp:inline distT="0" distB="0" distL="0" distR="0" wp14:anchorId="05270B1A" wp14:editId="00857B75">
            <wp:extent cx="5486400" cy="3191256"/>
            <wp:effectExtent l="0" t="0" r="0" b="9525"/>
            <wp:docPr id="526016237" name="Grafik 17" descr="A graph with numbers and lines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6016237" name="Grafik 17" descr="A graph with numbers and lines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6400" cy="31912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957D816" w14:textId="1162ABD6" w:rsidR="00175C1E" w:rsidRPr="00175C1E" w:rsidRDefault="00175C1E" w:rsidP="00175C1E">
      <w:pPr>
        <w:pStyle w:val="Caption"/>
        <w:jc w:val="both"/>
      </w:pPr>
      <w:r w:rsidRPr="00175C1E">
        <w:rPr>
          <w:bCs w:val="0"/>
          <w:sz w:val="24"/>
          <w:szCs w:val="24"/>
          <w:lang w:val="en-US"/>
        </w:rPr>
        <w:t>Figure S</w:t>
      </w:r>
      <w:r w:rsidR="00307CE3">
        <w:rPr>
          <w:bCs w:val="0"/>
          <w:sz w:val="24"/>
          <w:szCs w:val="24"/>
          <w:lang w:val="en-US"/>
        </w:rPr>
        <w:t>18</w:t>
      </w:r>
      <w:r w:rsidRPr="00175C1E">
        <w:rPr>
          <w:bCs w:val="0"/>
          <w:sz w:val="24"/>
          <w:szCs w:val="24"/>
          <w:lang w:val="en-US"/>
        </w:rPr>
        <w:t>.</w:t>
      </w:r>
      <w:r>
        <w:rPr>
          <w:b w:val="0"/>
          <w:sz w:val="24"/>
          <w:szCs w:val="24"/>
          <w:lang w:val="en-US"/>
        </w:rPr>
        <w:t xml:space="preserve"> </w:t>
      </w:r>
      <w:r w:rsidRPr="00421239">
        <w:rPr>
          <w:b w:val="0"/>
          <w:sz w:val="24"/>
          <w:szCs w:val="24"/>
          <w:lang w:val="en-US"/>
        </w:rPr>
        <w:t xml:space="preserve">CSI-MS spectrometry of </w:t>
      </w:r>
      <w:r>
        <w:rPr>
          <w:bCs w:val="0"/>
          <w:sz w:val="24"/>
          <w:szCs w:val="24"/>
          <w:lang w:val="en-US"/>
        </w:rPr>
        <w:t xml:space="preserve">1 </w:t>
      </w:r>
      <w:r>
        <w:rPr>
          <w:b w:val="0"/>
          <w:sz w:val="24"/>
          <w:szCs w:val="24"/>
          <w:lang w:val="en-US"/>
        </w:rPr>
        <w:t>prior to its</w:t>
      </w:r>
      <w:r w:rsidRPr="00421239">
        <w:rPr>
          <w:b w:val="0"/>
          <w:sz w:val="24"/>
          <w:szCs w:val="24"/>
          <w:lang w:val="en-US"/>
        </w:rPr>
        <w:t xml:space="preserve"> reaction with </w:t>
      </w:r>
      <w:r w:rsidRPr="00421239">
        <w:rPr>
          <w:b w:val="0"/>
          <w:sz w:val="24"/>
          <w:szCs w:val="24"/>
        </w:rPr>
        <w:t>KO</w:t>
      </w:r>
      <w:r w:rsidRPr="00421239">
        <w:rPr>
          <w:b w:val="0"/>
          <w:sz w:val="24"/>
          <w:szCs w:val="24"/>
          <w:vertAlign w:val="subscript"/>
        </w:rPr>
        <w:t>2</w:t>
      </w:r>
      <w:r w:rsidRPr="00421239">
        <w:rPr>
          <w:b w:val="0"/>
          <w:sz w:val="24"/>
          <w:szCs w:val="24"/>
          <w:lang w:val="en-US"/>
        </w:rPr>
        <w:t>. The graphics depict possible</w:t>
      </w:r>
      <w:r>
        <w:rPr>
          <w:b w:val="0"/>
          <w:sz w:val="24"/>
          <w:szCs w:val="24"/>
          <w:lang w:val="en-US"/>
        </w:rPr>
        <w:t xml:space="preserve"> structures; we cannot preclude other modes of ligand coordination. Experimental conditions: a </w:t>
      </w:r>
      <w:r w:rsidRPr="000D19C6">
        <w:rPr>
          <w:b w:val="0"/>
          <w:sz w:val="24"/>
          <w:szCs w:val="24"/>
          <w:lang w:val="en-US"/>
        </w:rPr>
        <w:t xml:space="preserve">1 mM solution of </w:t>
      </w:r>
      <w:r>
        <w:rPr>
          <w:sz w:val="24"/>
          <w:szCs w:val="24"/>
          <w:lang w:val="en-US"/>
        </w:rPr>
        <w:t>1</w:t>
      </w:r>
      <w:r w:rsidRPr="000D19C6">
        <w:rPr>
          <w:b w:val="0"/>
          <w:sz w:val="24"/>
          <w:szCs w:val="24"/>
          <w:lang w:val="en-US"/>
        </w:rPr>
        <w:t xml:space="preserve"> in </w:t>
      </w:r>
      <w:proofErr w:type="spellStart"/>
      <w:r w:rsidRPr="000D19C6">
        <w:rPr>
          <w:b w:val="0"/>
          <w:sz w:val="24"/>
          <w:szCs w:val="24"/>
          <w:lang w:val="en-US"/>
        </w:rPr>
        <w:t>MeCN</w:t>
      </w:r>
      <w:proofErr w:type="spellEnd"/>
      <w:r w:rsidRPr="000D19C6">
        <w:rPr>
          <w:b w:val="0"/>
          <w:sz w:val="24"/>
          <w:szCs w:val="24"/>
          <w:lang w:val="en-US"/>
        </w:rPr>
        <w:t xml:space="preserve"> (1% DMF) w</w:t>
      </w:r>
      <w:r>
        <w:rPr>
          <w:b w:val="0"/>
          <w:sz w:val="24"/>
          <w:szCs w:val="24"/>
          <w:lang w:val="en-US"/>
        </w:rPr>
        <w:t>as</w:t>
      </w:r>
      <w:r w:rsidRPr="000D19C6">
        <w:rPr>
          <w:b w:val="0"/>
          <w:sz w:val="24"/>
          <w:szCs w:val="24"/>
          <w:lang w:val="en-US"/>
        </w:rPr>
        <w:t xml:space="preserve"> cooled to -40</w:t>
      </w:r>
      <w:r>
        <w:rPr>
          <w:b w:val="0"/>
          <w:sz w:val="24"/>
          <w:szCs w:val="24"/>
          <w:lang w:val="en-US"/>
        </w:rPr>
        <w:t xml:space="preserve"> °</w:t>
      </w:r>
      <w:r w:rsidRPr="000D19C6">
        <w:rPr>
          <w:b w:val="0"/>
          <w:sz w:val="24"/>
          <w:szCs w:val="24"/>
          <w:lang w:val="en-US"/>
        </w:rPr>
        <w:t>C</w:t>
      </w:r>
      <w:r>
        <w:rPr>
          <w:b w:val="0"/>
          <w:sz w:val="24"/>
          <w:szCs w:val="24"/>
          <w:lang w:val="en-US"/>
        </w:rPr>
        <w:t>,</w:t>
      </w:r>
      <w:r w:rsidRPr="000D19C6">
        <w:rPr>
          <w:b w:val="0"/>
          <w:sz w:val="24"/>
          <w:szCs w:val="24"/>
          <w:lang w:val="en-US"/>
        </w:rPr>
        <w:t xml:space="preserve"> diluted in a pre-cooled syringe with pre-cooled </w:t>
      </w:r>
      <w:proofErr w:type="spellStart"/>
      <w:r w:rsidRPr="000D19C6">
        <w:rPr>
          <w:b w:val="0"/>
          <w:sz w:val="24"/>
          <w:szCs w:val="24"/>
          <w:lang w:val="en-US"/>
        </w:rPr>
        <w:t>MeCN</w:t>
      </w:r>
      <w:proofErr w:type="spellEnd"/>
      <w:r w:rsidRPr="000D19C6">
        <w:rPr>
          <w:b w:val="0"/>
          <w:sz w:val="24"/>
          <w:szCs w:val="24"/>
          <w:lang w:val="en-US"/>
        </w:rPr>
        <w:t xml:space="preserve"> to </w:t>
      </w:r>
      <w:r>
        <w:rPr>
          <w:b w:val="0"/>
          <w:sz w:val="24"/>
          <w:szCs w:val="24"/>
          <w:lang w:val="en-US"/>
        </w:rPr>
        <w:t>approximate</w:t>
      </w:r>
      <w:r w:rsidRPr="000D19C6">
        <w:rPr>
          <w:b w:val="0"/>
          <w:sz w:val="24"/>
          <w:szCs w:val="24"/>
          <w:lang w:val="en-US"/>
        </w:rPr>
        <w:t>ly 1</w:t>
      </w:r>
      <w:r>
        <w:rPr>
          <w:b w:val="0"/>
          <w:sz w:val="24"/>
          <w:szCs w:val="24"/>
          <w:lang w:val="en-US"/>
        </w:rPr>
        <w:t xml:space="preserve"> </w:t>
      </w:r>
      <w:r w:rsidRPr="000D19C6">
        <w:rPr>
          <w:b w:val="0"/>
          <w:sz w:val="24"/>
          <w:szCs w:val="24"/>
          <w:lang w:val="en-US"/>
        </w:rPr>
        <w:t>×</w:t>
      </w:r>
      <w:r>
        <w:rPr>
          <w:b w:val="0"/>
          <w:sz w:val="24"/>
          <w:szCs w:val="24"/>
          <w:lang w:val="en-US"/>
        </w:rPr>
        <w:t xml:space="preserve"> </w:t>
      </w:r>
      <w:r w:rsidRPr="000D19C6">
        <w:rPr>
          <w:b w:val="0"/>
          <w:sz w:val="24"/>
          <w:szCs w:val="24"/>
          <w:lang w:val="en-US"/>
        </w:rPr>
        <w:t>10</w:t>
      </w:r>
      <w:r w:rsidRPr="000D19C6">
        <w:rPr>
          <w:b w:val="0"/>
          <w:sz w:val="24"/>
          <w:szCs w:val="24"/>
          <w:vertAlign w:val="superscript"/>
          <w:lang w:val="en-US"/>
        </w:rPr>
        <w:t>-5</w:t>
      </w:r>
      <w:r w:rsidRPr="000D19C6">
        <w:rPr>
          <w:b w:val="0"/>
          <w:sz w:val="24"/>
          <w:szCs w:val="24"/>
          <w:lang w:val="en-US"/>
        </w:rPr>
        <w:t xml:space="preserve"> M</w:t>
      </w:r>
      <w:r>
        <w:rPr>
          <w:b w:val="0"/>
          <w:sz w:val="24"/>
          <w:szCs w:val="24"/>
          <w:lang w:val="en-US"/>
        </w:rPr>
        <w:t>,</w:t>
      </w:r>
      <w:r w:rsidRPr="000D19C6">
        <w:rPr>
          <w:b w:val="0"/>
          <w:sz w:val="24"/>
          <w:szCs w:val="24"/>
          <w:lang w:val="en-US"/>
        </w:rPr>
        <w:t xml:space="preserve"> and quickly injected into the mass spectrometer.</w:t>
      </w:r>
      <w:r>
        <w:rPr>
          <w:b w:val="0"/>
          <w:sz w:val="24"/>
          <w:szCs w:val="24"/>
          <w:lang w:val="en-US"/>
        </w:rPr>
        <w:t xml:space="preserve"> The predominant species are [</w:t>
      </w:r>
      <w:proofErr w:type="spellStart"/>
      <w:r>
        <w:rPr>
          <w:b w:val="0"/>
          <w:sz w:val="24"/>
          <w:szCs w:val="24"/>
          <w:lang w:val="en-US"/>
        </w:rPr>
        <w:t>Ni</w:t>
      </w:r>
      <w:r>
        <w:rPr>
          <w:b w:val="0"/>
          <w:sz w:val="24"/>
          <w:szCs w:val="24"/>
          <w:vertAlign w:val="superscript"/>
          <w:lang w:val="en-US"/>
        </w:rPr>
        <w:t>II</w:t>
      </w:r>
      <w:proofErr w:type="spellEnd"/>
      <w:r>
        <w:rPr>
          <w:b w:val="0"/>
          <w:sz w:val="24"/>
          <w:szCs w:val="24"/>
          <w:lang w:val="en-US"/>
        </w:rPr>
        <w:t>(H</w:t>
      </w:r>
      <w:r>
        <w:rPr>
          <w:b w:val="0"/>
          <w:sz w:val="24"/>
          <w:szCs w:val="24"/>
          <w:vertAlign w:val="subscript"/>
          <w:lang w:val="en-US"/>
        </w:rPr>
        <w:t>2</w:t>
      </w:r>
      <w:r>
        <w:rPr>
          <w:b w:val="0"/>
          <w:sz w:val="24"/>
          <w:szCs w:val="24"/>
          <w:lang w:val="en-US"/>
        </w:rPr>
        <w:t>qp1)]</w:t>
      </w:r>
      <w:r>
        <w:rPr>
          <w:b w:val="0"/>
          <w:sz w:val="24"/>
          <w:szCs w:val="24"/>
          <w:vertAlign w:val="superscript"/>
          <w:lang w:val="en-US"/>
        </w:rPr>
        <w:t>2+</w:t>
      </w:r>
      <w:r>
        <w:rPr>
          <w:b w:val="0"/>
          <w:sz w:val="24"/>
          <w:szCs w:val="24"/>
          <w:lang w:val="en-US"/>
        </w:rPr>
        <w:t xml:space="preserve"> (m/z = 256.5834) with a trace amount of [</w:t>
      </w:r>
      <w:proofErr w:type="spellStart"/>
      <w:r>
        <w:rPr>
          <w:b w:val="0"/>
          <w:sz w:val="24"/>
          <w:szCs w:val="24"/>
          <w:lang w:val="en-US"/>
        </w:rPr>
        <w:t>Ni</w:t>
      </w:r>
      <w:r>
        <w:rPr>
          <w:b w:val="0"/>
          <w:sz w:val="24"/>
          <w:szCs w:val="24"/>
          <w:vertAlign w:val="superscript"/>
          <w:lang w:val="en-US"/>
        </w:rPr>
        <w:t>II</w:t>
      </w:r>
      <w:proofErr w:type="spellEnd"/>
      <w:r>
        <w:rPr>
          <w:b w:val="0"/>
          <w:sz w:val="24"/>
          <w:szCs w:val="24"/>
          <w:lang w:val="en-US"/>
        </w:rPr>
        <w:t>(</w:t>
      </w:r>
      <w:r w:rsidRPr="00C418F1">
        <w:rPr>
          <w:b w:val="0"/>
          <w:i/>
          <w:iCs/>
          <w:sz w:val="24"/>
          <w:szCs w:val="24"/>
          <w:lang w:val="en-US"/>
        </w:rPr>
        <w:t>qp1</w:t>
      </w:r>
      <w:r>
        <w:rPr>
          <w:b w:val="0"/>
          <w:sz w:val="24"/>
          <w:szCs w:val="24"/>
          <w:lang w:val="en-US"/>
        </w:rPr>
        <w:t>)]</w:t>
      </w:r>
      <w:r>
        <w:rPr>
          <w:b w:val="0"/>
          <w:sz w:val="24"/>
          <w:szCs w:val="24"/>
          <w:vertAlign w:val="superscript"/>
          <w:lang w:val="en-US"/>
        </w:rPr>
        <w:t>2+</w:t>
      </w:r>
      <w:r>
        <w:rPr>
          <w:b w:val="0"/>
          <w:sz w:val="24"/>
          <w:szCs w:val="24"/>
          <w:lang w:val="en-US"/>
        </w:rPr>
        <w:t xml:space="preserve"> (m/z = 255.5757), where </w:t>
      </w:r>
      <w:r w:rsidRPr="00C418F1">
        <w:rPr>
          <w:b w:val="0"/>
          <w:i/>
          <w:iCs/>
          <w:sz w:val="24"/>
          <w:szCs w:val="24"/>
          <w:lang w:val="en-US"/>
        </w:rPr>
        <w:t>qp</w:t>
      </w:r>
      <w:r w:rsidR="00C418F1" w:rsidRPr="00C418F1">
        <w:rPr>
          <w:b w:val="0"/>
          <w:i/>
          <w:iCs/>
          <w:sz w:val="24"/>
          <w:szCs w:val="24"/>
          <w:lang w:val="en-US"/>
        </w:rPr>
        <w:t>1</w:t>
      </w:r>
      <w:r>
        <w:rPr>
          <w:b w:val="0"/>
          <w:sz w:val="24"/>
          <w:szCs w:val="24"/>
          <w:lang w:val="en-US"/>
        </w:rPr>
        <w:t xml:space="preserve"> is the </w:t>
      </w:r>
      <w:r>
        <w:rPr>
          <w:b w:val="0"/>
          <w:i/>
          <w:iCs/>
          <w:sz w:val="24"/>
          <w:szCs w:val="24"/>
          <w:lang w:val="en-US"/>
        </w:rPr>
        <w:t>para</w:t>
      </w:r>
      <w:r>
        <w:rPr>
          <w:b w:val="0"/>
          <w:sz w:val="24"/>
          <w:szCs w:val="24"/>
          <w:lang w:val="en-US"/>
        </w:rPr>
        <w:t>-quinone form of the ligand.</w:t>
      </w:r>
    </w:p>
    <w:p w14:paraId="7A362731" w14:textId="77777777" w:rsidR="00DE619E" w:rsidRDefault="00DE619E">
      <w:pPr>
        <w:widowControl/>
        <w:jc w:val="left"/>
      </w:pPr>
      <w:r>
        <w:br w:type="page"/>
      </w:r>
    </w:p>
    <w:p w14:paraId="480CE13B" w14:textId="5A730490" w:rsidR="004C00FB" w:rsidRDefault="004C00FB" w:rsidP="004C00FB">
      <w:pPr>
        <w:rPr>
          <w:rFonts w:ascii="Times New Roman" w:hAnsi="Times New Roman" w:cs="Times New Roman"/>
          <w:b/>
          <w:bCs/>
        </w:rPr>
      </w:pPr>
      <w:r w:rsidRPr="00B67F0C">
        <w:rPr>
          <w:rFonts w:ascii="Times New Roman" w:hAnsi="Times New Roman" w:cs="Times New Roman"/>
          <w:noProof/>
        </w:rPr>
        <w:lastRenderedPageBreak/>
        <w:drawing>
          <wp:inline distT="0" distB="0" distL="0" distR="0" wp14:anchorId="1E8E9904" wp14:editId="4416D77B">
            <wp:extent cx="5486400" cy="3182112"/>
            <wp:effectExtent l="0" t="0" r="0" b="0"/>
            <wp:docPr id="1502028973" name="Grafik 13" descr="Ein Bild, das Screenshot, Dunkelheit, Schwarz, Raum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02028973" name="Grafik 13" descr="Ein Bild, das Screenshot, Dunkelheit, Schwarz, Raum enthält.&#10;&#10;Automatisch generierte Beschreibung"/>
                    <pic:cNvPicPr>
                      <a:picLocks noChangeAspect="1" noChangeArrowheads="1"/>
                    </pic:cNvPicPr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6400" cy="31821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A10AE92" w14:textId="56AAE470" w:rsidR="00B67F0C" w:rsidRDefault="00B67F0C" w:rsidP="00B67F0C">
      <w:pPr>
        <w:rPr>
          <w:rFonts w:ascii="Times New Roman" w:hAnsi="Times New Roman" w:cs="Times New Roman"/>
          <w:bCs/>
        </w:rPr>
      </w:pPr>
      <w:r w:rsidRPr="00DE619E">
        <w:rPr>
          <w:rFonts w:ascii="Times New Roman" w:hAnsi="Times New Roman" w:cs="Times New Roman"/>
          <w:b/>
          <w:bCs/>
        </w:rPr>
        <w:t>Figure S</w:t>
      </w:r>
      <w:r w:rsidR="00307CE3">
        <w:rPr>
          <w:rFonts w:ascii="Times New Roman" w:hAnsi="Times New Roman" w:cs="Times New Roman"/>
          <w:b/>
          <w:bCs/>
        </w:rPr>
        <w:t>19</w:t>
      </w:r>
      <w:r w:rsidRPr="00DE619E">
        <w:rPr>
          <w:rFonts w:ascii="Times New Roman" w:hAnsi="Times New Roman" w:cs="Times New Roman"/>
          <w:b/>
          <w:bCs/>
        </w:rPr>
        <w:t>.</w:t>
      </w:r>
      <w:r>
        <w:rPr>
          <w:rFonts w:ascii="Times New Roman" w:hAnsi="Times New Roman" w:cs="Times New Roman"/>
        </w:rPr>
        <w:t xml:space="preserve"> </w:t>
      </w:r>
      <w:r w:rsidRPr="00DE619E">
        <w:rPr>
          <w:rFonts w:ascii="Times New Roman" w:hAnsi="Times New Roman" w:cs="Times New Roman"/>
        </w:rPr>
        <w:t>CSI-MS spectrometry of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b/>
          <w:bCs/>
        </w:rPr>
        <w:t>1</w:t>
      </w:r>
      <w:r>
        <w:rPr>
          <w:rFonts w:ascii="Times New Roman" w:hAnsi="Times New Roman" w:cs="Times New Roman"/>
          <w:bCs/>
        </w:rPr>
        <w:t xml:space="preserve"> </w:t>
      </w:r>
      <w:r>
        <w:rPr>
          <w:rFonts w:ascii="Times New Roman" w:hAnsi="Times New Roman" w:cs="Times New Roman"/>
        </w:rPr>
        <w:t>after a 5 min</w:t>
      </w:r>
      <w:r w:rsidRPr="00DE619E">
        <w:rPr>
          <w:rFonts w:ascii="Times New Roman" w:hAnsi="Times New Roman" w:cs="Times New Roman"/>
        </w:rPr>
        <w:t xml:space="preserve"> reaction with KO</w:t>
      </w:r>
      <w:r w:rsidRPr="00DE619E">
        <w:rPr>
          <w:rFonts w:ascii="Times New Roman" w:hAnsi="Times New Roman" w:cs="Times New Roman"/>
          <w:vertAlign w:val="subscript"/>
        </w:rPr>
        <w:t>2</w:t>
      </w:r>
      <w:r w:rsidRPr="00DE619E">
        <w:rPr>
          <w:rFonts w:ascii="Times New Roman" w:hAnsi="Times New Roman" w:cs="Times New Roman"/>
        </w:rPr>
        <w:t>. The graphics depict possible structures; we cannot preclude other modes of ligand coordination</w:t>
      </w:r>
      <w:r>
        <w:rPr>
          <w:rFonts w:ascii="Times New Roman" w:hAnsi="Times New Roman" w:cs="Times New Roman"/>
        </w:rPr>
        <w:t xml:space="preserve"> or sites of ligand oxidation</w:t>
      </w:r>
      <w:r w:rsidRPr="00DE619E">
        <w:rPr>
          <w:rFonts w:ascii="Times New Roman" w:hAnsi="Times New Roman" w:cs="Times New Roman"/>
        </w:rPr>
        <w:t xml:space="preserve">. Experimental conditions: </w:t>
      </w:r>
      <w:r>
        <w:rPr>
          <w:rFonts w:ascii="Times New Roman" w:hAnsi="Times New Roman" w:cs="Times New Roman"/>
        </w:rPr>
        <w:t xml:space="preserve">a </w:t>
      </w:r>
      <w:r w:rsidRPr="00DE619E">
        <w:rPr>
          <w:rFonts w:ascii="Times New Roman" w:hAnsi="Times New Roman" w:cs="Times New Roman"/>
        </w:rPr>
        <w:t xml:space="preserve">1 mM solution of </w:t>
      </w:r>
      <w:r>
        <w:rPr>
          <w:rFonts w:ascii="Times New Roman" w:hAnsi="Times New Roman" w:cs="Times New Roman"/>
          <w:b/>
          <w:bCs/>
        </w:rPr>
        <w:t>1</w:t>
      </w:r>
      <w:r w:rsidRPr="00DE619E">
        <w:rPr>
          <w:rFonts w:ascii="Times New Roman" w:hAnsi="Times New Roman" w:cs="Times New Roman"/>
        </w:rPr>
        <w:t xml:space="preserve"> in </w:t>
      </w:r>
      <w:proofErr w:type="spellStart"/>
      <w:r w:rsidRPr="00DE619E">
        <w:rPr>
          <w:rFonts w:ascii="Times New Roman" w:hAnsi="Times New Roman" w:cs="Times New Roman"/>
        </w:rPr>
        <w:t>MeCN</w:t>
      </w:r>
      <w:proofErr w:type="spellEnd"/>
      <w:r w:rsidRPr="00DE619E">
        <w:rPr>
          <w:rFonts w:ascii="Times New Roman" w:hAnsi="Times New Roman" w:cs="Times New Roman"/>
        </w:rPr>
        <w:t xml:space="preserve"> (1% DMF) w</w:t>
      </w:r>
      <w:r>
        <w:rPr>
          <w:rFonts w:ascii="Times New Roman" w:hAnsi="Times New Roman" w:cs="Times New Roman"/>
        </w:rPr>
        <w:t>as</w:t>
      </w:r>
      <w:r w:rsidRPr="00DE619E">
        <w:rPr>
          <w:rFonts w:ascii="Times New Roman" w:hAnsi="Times New Roman" w:cs="Times New Roman"/>
        </w:rPr>
        <w:t xml:space="preserve"> cooled to -40 °C and then mixed with an excess of solid KO</w:t>
      </w:r>
      <w:r w:rsidRPr="00DE619E">
        <w:rPr>
          <w:rFonts w:ascii="Times New Roman" w:hAnsi="Times New Roman" w:cs="Times New Roman"/>
          <w:vertAlign w:val="subscript"/>
        </w:rPr>
        <w:t>2</w:t>
      </w:r>
      <w:r w:rsidRPr="00DE619E">
        <w:rPr>
          <w:rFonts w:ascii="Times New Roman" w:hAnsi="Times New Roman" w:cs="Times New Roman"/>
        </w:rPr>
        <w:t xml:space="preserve">. Subsequently, the mixture was diluted in a pre-cooled syringe with pre-cooled </w:t>
      </w:r>
      <w:proofErr w:type="spellStart"/>
      <w:r w:rsidRPr="00DE619E">
        <w:rPr>
          <w:rFonts w:ascii="Times New Roman" w:hAnsi="Times New Roman" w:cs="Times New Roman"/>
        </w:rPr>
        <w:t>MeCN</w:t>
      </w:r>
      <w:proofErr w:type="spellEnd"/>
      <w:r w:rsidRPr="00DE619E">
        <w:rPr>
          <w:rFonts w:ascii="Times New Roman" w:hAnsi="Times New Roman" w:cs="Times New Roman"/>
        </w:rPr>
        <w:t xml:space="preserve"> to approximately 1 × 10</w:t>
      </w:r>
      <w:r w:rsidRPr="00DE619E">
        <w:rPr>
          <w:rFonts w:ascii="Times New Roman" w:hAnsi="Times New Roman" w:cs="Times New Roman"/>
          <w:vertAlign w:val="superscript"/>
        </w:rPr>
        <w:t>-5</w:t>
      </w:r>
      <w:r w:rsidRPr="00DE619E">
        <w:rPr>
          <w:rFonts w:ascii="Times New Roman" w:hAnsi="Times New Roman" w:cs="Times New Roman"/>
        </w:rPr>
        <w:t xml:space="preserve"> M and quickly injected into the mass spectrometer</w:t>
      </w:r>
      <w:r w:rsidRPr="00DE619E">
        <w:rPr>
          <w:rFonts w:ascii="Times New Roman" w:hAnsi="Times New Roman" w:cs="Times New Roman"/>
          <w:b/>
        </w:rPr>
        <w:t xml:space="preserve"> </w:t>
      </w:r>
      <w:r w:rsidRPr="00DE619E">
        <w:rPr>
          <w:rFonts w:ascii="Times New Roman" w:hAnsi="Times New Roman" w:cs="Times New Roman"/>
          <w:bCs/>
        </w:rPr>
        <w:t>5 min after the start of the reaction.</w:t>
      </w:r>
      <w:r>
        <w:rPr>
          <w:rFonts w:ascii="Times New Roman" w:hAnsi="Times New Roman" w:cs="Times New Roman"/>
          <w:bCs/>
        </w:rPr>
        <w:t xml:space="preserve"> The 390.1223 m/z peak is consistent with the loss of the quinol group and oxidation at one of the </w:t>
      </w:r>
      <w:proofErr w:type="spellStart"/>
      <w:r>
        <w:rPr>
          <w:rFonts w:ascii="Times New Roman" w:hAnsi="Times New Roman" w:cs="Times New Roman"/>
          <w:bCs/>
        </w:rPr>
        <w:t>picolylic</w:t>
      </w:r>
      <w:proofErr w:type="spellEnd"/>
      <w:r>
        <w:rPr>
          <w:rFonts w:ascii="Times New Roman" w:hAnsi="Times New Roman" w:cs="Times New Roman"/>
          <w:bCs/>
        </w:rPr>
        <w:t xml:space="preserve"> positions.</w:t>
      </w:r>
    </w:p>
    <w:p w14:paraId="166A8B79" w14:textId="77777777" w:rsidR="00B67F0C" w:rsidRDefault="00B67F0C">
      <w:pPr>
        <w:widowControl/>
        <w:jc w:val="left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br w:type="page"/>
      </w:r>
    </w:p>
    <w:p w14:paraId="232195FB" w14:textId="04F71844" w:rsidR="00B67F0C" w:rsidRPr="00B67F0C" w:rsidRDefault="00B67F0C" w:rsidP="004C00FB">
      <w:pPr>
        <w:rPr>
          <w:rFonts w:ascii="Times New Roman" w:hAnsi="Times New Roman" w:cs="Times New Roman"/>
        </w:rPr>
      </w:pPr>
      <w:r>
        <w:rPr>
          <w:noProof/>
        </w:rPr>
        <w:lastRenderedPageBreak/>
        <w:drawing>
          <wp:inline distT="0" distB="0" distL="0" distR="0" wp14:anchorId="6D5F8594" wp14:editId="0C6836C5">
            <wp:extent cx="5486400" cy="3196155"/>
            <wp:effectExtent l="0" t="0" r="0" b="4445"/>
            <wp:docPr id="1899728405" name="Grafik 21" descr="A screen shot of a black background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99728405" name="Grafik 21" descr="A screen shot of a black background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3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6400" cy="31961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FBA0B1C" w14:textId="2C6696BE" w:rsidR="004C00FB" w:rsidRDefault="00DE619E" w:rsidP="004C00FB">
      <w:pPr>
        <w:rPr>
          <w:rFonts w:ascii="Times New Roman" w:hAnsi="Times New Roman" w:cs="Times New Roman"/>
          <w:bCs/>
        </w:rPr>
      </w:pPr>
      <w:r w:rsidRPr="00DE619E">
        <w:rPr>
          <w:rFonts w:ascii="Times New Roman" w:hAnsi="Times New Roman" w:cs="Times New Roman"/>
          <w:b/>
          <w:bCs/>
        </w:rPr>
        <w:t>Figure S2</w:t>
      </w:r>
      <w:r w:rsidR="00307CE3">
        <w:rPr>
          <w:rFonts w:ascii="Times New Roman" w:hAnsi="Times New Roman" w:cs="Times New Roman"/>
          <w:b/>
          <w:bCs/>
        </w:rPr>
        <w:t>0</w:t>
      </w:r>
      <w:r w:rsidRPr="00DE619E">
        <w:rPr>
          <w:rFonts w:ascii="Times New Roman" w:hAnsi="Times New Roman" w:cs="Times New Roman"/>
          <w:b/>
          <w:bCs/>
        </w:rPr>
        <w:t>.</w:t>
      </w:r>
      <w:r>
        <w:rPr>
          <w:rFonts w:ascii="Times New Roman" w:hAnsi="Times New Roman" w:cs="Times New Roman"/>
        </w:rPr>
        <w:t xml:space="preserve"> </w:t>
      </w:r>
      <w:r w:rsidRPr="00DE619E">
        <w:rPr>
          <w:rFonts w:ascii="Times New Roman" w:hAnsi="Times New Roman" w:cs="Times New Roman"/>
        </w:rPr>
        <w:t xml:space="preserve">CSI-MS spectrometry of </w:t>
      </w:r>
      <w:r>
        <w:rPr>
          <w:rFonts w:ascii="Times New Roman" w:hAnsi="Times New Roman" w:cs="Times New Roman"/>
          <w:b/>
        </w:rPr>
        <w:t>2</w:t>
      </w:r>
      <w:r>
        <w:rPr>
          <w:rFonts w:ascii="Times New Roman" w:hAnsi="Times New Roman" w:cs="Times New Roman"/>
          <w:bCs/>
        </w:rPr>
        <w:t xml:space="preserve"> </w:t>
      </w:r>
      <w:r>
        <w:rPr>
          <w:rFonts w:ascii="Times New Roman" w:hAnsi="Times New Roman" w:cs="Times New Roman"/>
        </w:rPr>
        <w:t xml:space="preserve">after </w:t>
      </w:r>
      <w:r w:rsidR="00B67F0C">
        <w:rPr>
          <w:rFonts w:ascii="Times New Roman" w:hAnsi="Times New Roman" w:cs="Times New Roman"/>
        </w:rPr>
        <w:t xml:space="preserve">a </w:t>
      </w:r>
      <w:r>
        <w:rPr>
          <w:rFonts w:ascii="Times New Roman" w:hAnsi="Times New Roman" w:cs="Times New Roman"/>
        </w:rPr>
        <w:t>5 min</w:t>
      </w:r>
      <w:r w:rsidRPr="00DE619E">
        <w:rPr>
          <w:rFonts w:ascii="Times New Roman" w:hAnsi="Times New Roman" w:cs="Times New Roman"/>
        </w:rPr>
        <w:t xml:space="preserve"> reaction with KO</w:t>
      </w:r>
      <w:r w:rsidRPr="00DE619E">
        <w:rPr>
          <w:rFonts w:ascii="Times New Roman" w:hAnsi="Times New Roman" w:cs="Times New Roman"/>
          <w:vertAlign w:val="subscript"/>
        </w:rPr>
        <w:t>2</w:t>
      </w:r>
      <w:r w:rsidRPr="00DE619E">
        <w:rPr>
          <w:rFonts w:ascii="Times New Roman" w:hAnsi="Times New Roman" w:cs="Times New Roman"/>
        </w:rPr>
        <w:t>. The graphics depict possible structures; we cannot preclude other modes of ligand coordination</w:t>
      </w:r>
      <w:r w:rsidR="00E86B79">
        <w:rPr>
          <w:rFonts w:ascii="Times New Roman" w:hAnsi="Times New Roman" w:cs="Times New Roman"/>
        </w:rPr>
        <w:t xml:space="preserve"> or sites of ligand oxidation</w:t>
      </w:r>
      <w:r w:rsidRPr="00DE619E">
        <w:rPr>
          <w:rFonts w:ascii="Times New Roman" w:hAnsi="Times New Roman" w:cs="Times New Roman"/>
        </w:rPr>
        <w:t xml:space="preserve">. Experimental conditions: </w:t>
      </w:r>
      <w:r w:rsidR="00B67F0C">
        <w:rPr>
          <w:rFonts w:ascii="Times New Roman" w:hAnsi="Times New Roman" w:cs="Times New Roman"/>
        </w:rPr>
        <w:t xml:space="preserve">a </w:t>
      </w:r>
      <w:r w:rsidRPr="00DE619E">
        <w:rPr>
          <w:rFonts w:ascii="Times New Roman" w:hAnsi="Times New Roman" w:cs="Times New Roman"/>
        </w:rPr>
        <w:t>1 mM solution of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b/>
          <w:bCs/>
        </w:rPr>
        <w:t>2</w:t>
      </w:r>
      <w:r>
        <w:rPr>
          <w:rFonts w:ascii="Times New Roman" w:hAnsi="Times New Roman" w:cs="Times New Roman"/>
        </w:rPr>
        <w:t xml:space="preserve"> </w:t>
      </w:r>
      <w:r w:rsidRPr="00DE619E">
        <w:rPr>
          <w:rFonts w:ascii="Times New Roman" w:hAnsi="Times New Roman" w:cs="Times New Roman"/>
        </w:rPr>
        <w:t xml:space="preserve">in </w:t>
      </w:r>
      <w:proofErr w:type="spellStart"/>
      <w:r w:rsidRPr="00DE619E">
        <w:rPr>
          <w:rFonts w:ascii="Times New Roman" w:hAnsi="Times New Roman" w:cs="Times New Roman"/>
        </w:rPr>
        <w:t>MeCN</w:t>
      </w:r>
      <w:proofErr w:type="spellEnd"/>
      <w:r w:rsidRPr="00DE619E">
        <w:rPr>
          <w:rFonts w:ascii="Times New Roman" w:hAnsi="Times New Roman" w:cs="Times New Roman"/>
        </w:rPr>
        <w:t xml:space="preserve"> (1% DMF) w</w:t>
      </w:r>
      <w:r w:rsidR="00B67F0C">
        <w:rPr>
          <w:rFonts w:ascii="Times New Roman" w:hAnsi="Times New Roman" w:cs="Times New Roman"/>
        </w:rPr>
        <w:t>as</w:t>
      </w:r>
      <w:r w:rsidRPr="00DE619E">
        <w:rPr>
          <w:rFonts w:ascii="Times New Roman" w:hAnsi="Times New Roman" w:cs="Times New Roman"/>
        </w:rPr>
        <w:t xml:space="preserve"> cooled to -40 °C and then mixed with an excess of solid KO</w:t>
      </w:r>
      <w:r w:rsidRPr="00DE619E">
        <w:rPr>
          <w:rFonts w:ascii="Times New Roman" w:hAnsi="Times New Roman" w:cs="Times New Roman"/>
          <w:vertAlign w:val="subscript"/>
        </w:rPr>
        <w:t>2</w:t>
      </w:r>
      <w:r w:rsidRPr="00DE619E">
        <w:rPr>
          <w:rFonts w:ascii="Times New Roman" w:hAnsi="Times New Roman" w:cs="Times New Roman"/>
        </w:rPr>
        <w:t xml:space="preserve">. Subsequently, the mixture was diluted in a pre-cooled syringe with pre-cooled </w:t>
      </w:r>
      <w:proofErr w:type="spellStart"/>
      <w:r w:rsidRPr="00DE619E">
        <w:rPr>
          <w:rFonts w:ascii="Times New Roman" w:hAnsi="Times New Roman" w:cs="Times New Roman"/>
        </w:rPr>
        <w:t>MeCN</w:t>
      </w:r>
      <w:proofErr w:type="spellEnd"/>
      <w:r w:rsidRPr="00DE619E">
        <w:rPr>
          <w:rFonts w:ascii="Times New Roman" w:hAnsi="Times New Roman" w:cs="Times New Roman"/>
        </w:rPr>
        <w:t xml:space="preserve"> to approximately 1 × 10</w:t>
      </w:r>
      <w:r w:rsidRPr="00DE619E">
        <w:rPr>
          <w:rFonts w:ascii="Times New Roman" w:hAnsi="Times New Roman" w:cs="Times New Roman"/>
          <w:vertAlign w:val="superscript"/>
        </w:rPr>
        <w:t>-5</w:t>
      </w:r>
      <w:r w:rsidRPr="00DE619E">
        <w:rPr>
          <w:rFonts w:ascii="Times New Roman" w:hAnsi="Times New Roman" w:cs="Times New Roman"/>
        </w:rPr>
        <w:t xml:space="preserve"> M and quickly injected into the mass spectrometer</w:t>
      </w:r>
      <w:r w:rsidRPr="00DE619E">
        <w:rPr>
          <w:rFonts w:ascii="Times New Roman" w:hAnsi="Times New Roman" w:cs="Times New Roman"/>
          <w:b/>
        </w:rPr>
        <w:t xml:space="preserve"> </w:t>
      </w:r>
      <w:r w:rsidRPr="00DE619E">
        <w:rPr>
          <w:rFonts w:ascii="Times New Roman" w:hAnsi="Times New Roman" w:cs="Times New Roman"/>
          <w:bCs/>
        </w:rPr>
        <w:t>5 min after the start of the reaction.</w:t>
      </w:r>
      <w:r w:rsidR="00E86B79">
        <w:rPr>
          <w:rFonts w:ascii="Times New Roman" w:hAnsi="Times New Roman" w:cs="Times New Roman"/>
          <w:bCs/>
        </w:rPr>
        <w:t xml:space="preserve"> The m/z peak at 557.1329 is consistent with oxidation at a benzylic or </w:t>
      </w:r>
      <w:proofErr w:type="spellStart"/>
      <w:r w:rsidR="00E86B79">
        <w:rPr>
          <w:rFonts w:ascii="Times New Roman" w:hAnsi="Times New Roman" w:cs="Times New Roman"/>
          <w:bCs/>
        </w:rPr>
        <w:t>picoylic</w:t>
      </w:r>
      <w:proofErr w:type="spellEnd"/>
      <w:r w:rsidR="00E86B79">
        <w:rPr>
          <w:rFonts w:ascii="Times New Roman" w:hAnsi="Times New Roman" w:cs="Times New Roman"/>
          <w:bCs/>
        </w:rPr>
        <w:t xml:space="preserve"> carbon.</w:t>
      </w:r>
    </w:p>
    <w:p w14:paraId="12F471C2" w14:textId="694400A7" w:rsidR="00DE619E" w:rsidRDefault="00DE619E" w:rsidP="00DE619E"/>
    <w:p w14:paraId="3C6332B7" w14:textId="77777777" w:rsidR="00DE619E" w:rsidRPr="00DE619E" w:rsidRDefault="00DE619E" w:rsidP="004C00FB">
      <w:pPr>
        <w:rPr>
          <w:rFonts w:ascii="Times New Roman" w:hAnsi="Times New Roman" w:cs="Times New Roman"/>
        </w:rPr>
      </w:pPr>
    </w:p>
    <w:p w14:paraId="3F48F3DC" w14:textId="77777777" w:rsidR="004C00FB" w:rsidRDefault="004C00FB" w:rsidP="004C00FB">
      <w:pPr>
        <w:keepNext/>
      </w:pPr>
      <w:r>
        <w:rPr>
          <w:noProof/>
        </w:rPr>
        <w:lastRenderedPageBreak/>
        <w:drawing>
          <wp:inline distT="0" distB="0" distL="0" distR="0" wp14:anchorId="58208C20" wp14:editId="73AC98B0">
            <wp:extent cx="5753735" cy="3338195"/>
            <wp:effectExtent l="0" t="0" r="0" b="0"/>
            <wp:docPr id="564407591" name="Grafik 12" descr="Ein Bild, das Schwarz, Dunkelheit, Screenshot, Nacht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4407591" name="Grafik 12" descr="Ein Bild, das Schwarz, Dunkelheit, Screenshot, Nacht enthält.&#10;&#10;Automatisch generierte Beschreibung"/>
                    <pic:cNvPicPr>
                      <a:picLocks noChangeAspect="1" noChangeArrowheads="1"/>
                    </pic:cNvPicPr>
                  </pic:nvPicPr>
                  <pic:blipFill>
                    <a:blip r:embed="rId3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735" cy="33381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18B4A12" w14:textId="1E89C141" w:rsidR="00CE1417" w:rsidRDefault="00CE1417" w:rsidP="00CE1417">
      <w:pPr>
        <w:rPr>
          <w:rFonts w:ascii="Times New Roman" w:hAnsi="Times New Roman" w:cs="Times New Roman"/>
          <w:bCs/>
        </w:rPr>
      </w:pPr>
      <w:r w:rsidRPr="00DE619E">
        <w:rPr>
          <w:rFonts w:ascii="Times New Roman" w:hAnsi="Times New Roman" w:cs="Times New Roman"/>
          <w:b/>
          <w:bCs/>
        </w:rPr>
        <w:t>Figure S2</w:t>
      </w:r>
      <w:r w:rsidR="00307CE3">
        <w:rPr>
          <w:rFonts w:ascii="Times New Roman" w:hAnsi="Times New Roman" w:cs="Times New Roman"/>
          <w:b/>
          <w:bCs/>
        </w:rPr>
        <w:t>1</w:t>
      </w:r>
      <w:r w:rsidRPr="00DE619E">
        <w:rPr>
          <w:rFonts w:ascii="Times New Roman" w:hAnsi="Times New Roman" w:cs="Times New Roman"/>
          <w:b/>
          <w:bCs/>
        </w:rPr>
        <w:t>.</w:t>
      </w:r>
      <w:r>
        <w:rPr>
          <w:rFonts w:ascii="Times New Roman" w:hAnsi="Times New Roman" w:cs="Times New Roman"/>
        </w:rPr>
        <w:t xml:space="preserve"> </w:t>
      </w:r>
      <w:r w:rsidRPr="00DE619E">
        <w:rPr>
          <w:rFonts w:ascii="Times New Roman" w:hAnsi="Times New Roman" w:cs="Times New Roman"/>
        </w:rPr>
        <w:t>CSI-MS spectrometry of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b/>
          <w:bCs/>
        </w:rPr>
        <w:t>1</w:t>
      </w:r>
      <w:r>
        <w:rPr>
          <w:rFonts w:ascii="Times New Roman" w:hAnsi="Times New Roman" w:cs="Times New Roman"/>
          <w:bCs/>
        </w:rPr>
        <w:t xml:space="preserve"> </w:t>
      </w:r>
      <w:r>
        <w:rPr>
          <w:rFonts w:ascii="Times New Roman" w:hAnsi="Times New Roman" w:cs="Times New Roman"/>
        </w:rPr>
        <w:t>after a sample from an extended</w:t>
      </w:r>
      <w:r w:rsidRPr="00DE619E">
        <w:rPr>
          <w:rFonts w:ascii="Times New Roman" w:hAnsi="Times New Roman" w:cs="Times New Roman"/>
        </w:rPr>
        <w:t xml:space="preserve"> reaction with KO</w:t>
      </w:r>
      <w:r w:rsidRPr="00DE619E">
        <w:rPr>
          <w:rFonts w:ascii="Times New Roman" w:hAnsi="Times New Roman" w:cs="Times New Roman"/>
          <w:vertAlign w:val="subscript"/>
        </w:rPr>
        <w:t>2</w:t>
      </w:r>
      <w:r>
        <w:rPr>
          <w:rFonts w:ascii="Times New Roman" w:hAnsi="Times New Roman" w:cs="Times New Roman"/>
        </w:rPr>
        <w:t xml:space="preserve"> was warmed to room temperature (RT).</w:t>
      </w:r>
      <w:r w:rsidRPr="00DE619E">
        <w:rPr>
          <w:rFonts w:ascii="Times New Roman" w:hAnsi="Times New Roman" w:cs="Times New Roman"/>
        </w:rPr>
        <w:t xml:space="preserve"> Experimental conditions: </w:t>
      </w:r>
      <w:r>
        <w:rPr>
          <w:rFonts w:ascii="Times New Roman" w:hAnsi="Times New Roman" w:cs="Times New Roman"/>
        </w:rPr>
        <w:t xml:space="preserve">a </w:t>
      </w:r>
      <w:r w:rsidRPr="00DE619E">
        <w:rPr>
          <w:rFonts w:ascii="Times New Roman" w:hAnsi="Times New Roman" w:cs="Times New Roman"/>
        </w:rPr>
        <w:t xml:space="preserve">1 mM solution of </w:t>
      </w:r>
      <w:r>
        <w:rPr>
          <w:rFonts w:ascii="Times New Roman" w:hAnsi="Times New Roman" w:cs="Times New Roman"/>
          <w:b/>
          <w:bCs/>
        </w:rPr>
        <w:t>1</w:t>
      </w:r>
      <w:r w:rsidRPr="00DE619E">
        <w:rPr>
          <w:rFonts w:ascii="Times New Roman" w:hAnsi="Times New Roman" w:cs="Times New Roman"/>
        </w:rPr>
        <w:t xml:space="preserve"> in </w:t>
      </w:r>
      <w:proofErr w:type="spellStart"/>
      <w:r w:rsidRPr="00DE619E">
        <w:rPr>
          <w:rFonts w:ascii="Times New Roman" w:hAnsi="Times New Roman" w:cs="Times New Roman"/>
        </w:rPr>
        <w:t>MeCN</w:t>
      </w:r>
      <w:proofErr w:type="spellEnd"/>
      <w:r w:rsidRPr="00DE619E">
        <w:rPr>
          <w:rFonts w:ascii="Times New Roman" w:hAnsi="Times New Roman" w:cs="Times New Roman"/>
        </w:rPr>
        <w:t xml:space="preserve"> (1% DMF) w</w:t>
      </w:r>
      <w:r>
        <w:rPr>
          <w:rFonts w:ascii="Times New Roman" w:hAnsi="Times New Roman" w:cs="Times New Roman"/>
        </w:rPr>
        <w:t>as</w:t>
      </w:r>
      <w:r w:rsidRPr="00DE619E">
        <w:rPr>
          <w:rFonts w:ascii="Times New Roman" w:hAnsi="Times New Roman" w:cs="Times New Roman"/>
        </w:rPr>
        <w:t xml:space="preserve"> cooled to -40 °C and then mixed with an excess of solid KO</w:t>
      </w:r>
      <w:r w:rsidRPr="00DE619E">
        <w:rPr>
          <w:rFonts w:ascii="Times New Roman" w:hAnsi="Times New Roman" w:cs="Times New Roman"/>
          <w:vertAlign w:val="subscript"/>
        </w:rPr>
        <w:t>2</w:t>
      </w:r>
      <w:r w:rsidRPr="00DE619E">
        <w:rPr>
          <w:rFonts w:ascii="Times New Roman" w:hAnsi="Times New Roman" w:cs="Times New Roman"/>
        </w:rPr>
        <w:t xml:space="preserve">. Subsequently, the mixture was diluted in a pre-cooled syringe with pre-cooled </w:t>
      </w:r>
      <w:proofErr w:type="spellStart"/>
      <w:r w:rsidRPr="00DE619E">
        <w:rPr>
          <w:rFonts w:ascii="Times New Roman" w:hAnsi="Times New Roman" w:cs="Times New Roman"/>
        </w:rPr>
        <w:t>MeCN</w:t>
      </w:r>
      <w:proofErr w:type="spellEnd"/>
      <w:r w:rsidRPr="00DE619E">
        <w:rPr>
          <w:rFonts w:ascii="Times New Roman" w:hAnsi="Times New Roman" w:cs="Times New Roman"/>
        </w:rPr>
        <w:t xml:space="preserve"> to approximately 1 × 10</w:t>
      </w:r>
      <w:r w:rsidRPr="00DE619E">
        <w:rPr>
          <w:rFonts w:ascii="Times New Roman" w:hAnsi="Times New Roman" w:cs="Times New Roman"/>
          <w:vertAlign w:val="superscript"/>
        </w:rPr>
        <w:t>-5</w:t>
      </w:r>
      <w:r w:rsidRPr="00DE619E">
        <w:rPr>
          <w:rFonts w:ascii="Times New Roman" w:hAnsi="Times New Roman" w:cs="Times New Roman"/>
        </w:rPr>
        <w:t xml:space="preserve"> M and </w:t>
      </w:r>
      <w:r>
        <w:rPr>
          <w:rFonts w:ascii="Times New Roman" w:hAnsi="Times New Roman" w:cs="Times New Roman"/>
        </w:rPr>
        <w:t>allowed to warm to RT before i</w:t>
      </w:r>
      <w:r w:rsidRPr="00DE619E">
        <w:rPr>
          <w:rFonts w:ascii="Times New Roman" w:hAnsi="Times New Roman" w:cs="Times New Roman"/>
        </w:rPr>
        <w:t>nject</w:t>
      </w:r>
      <w:r>
        <w:rPr>
          <w:rFonts w:ascii="Times New Roman" w:hAnsi="Times New Roman" w:cs="Times New Roman"/>
        </w:rPr>
        <w:t>ion</w:t>
      </w:r>
      <w:r w:rsidRPr="00DE619E">
        <w:rPr>
          <w:rFonts w:ascii="Times New Roman" w:hAnsi="Times New Roman" w:cs="Times New Roman"/>
        </w:rPr>
        <w:t xml:space="preserve"> into the mass spectrometer</w:t>
      </w:r>
      <w:r w:rsidRPr="00DE619E">
        <w:rPr>
          <w:rFonts w:ascii="Times New Roman" w:hAnsi="Times New Roman" w:cs="Times New Roman"/>
          <w:bCs/>
        </w:rPr>
        <w:t>.</w:t>
      </w:r>
      <w:r w:rsidR="00B95565">
        <w:rPr>
          <w:rFonts w:ascii="Times New Roman" w:hAnsi="Times New Roman" w:cs="Times New Roman"/>
          <w:bCs/>
        </w:rPr>
        <w:t xml:space="preserve"> The complex has undergone substantial degradation, and the products cannot be readily identified.</w:t>
      </w:r>
    </w:p>
    <w:p w14:paraId="17162818" w14:textId="77777777" w:rsidR="004C00FB" w:rsidRPr="00B6653F" w:rsidRDefault="004C00FB" w:rsidP="004C00FB"/>
    <w:p w14:paraId="215E3777" w14:textId="77777777" w:rsidR="004C00FB" w:rsidRDefault="004C00FB" w:rsidP="004C00FB"/>
    <w:p w14:paraId="3682A31A" w14:textId="77777777" w:rsidR="004C00FB" w:rsidRDefault="004C00FB" w:rsidP="004C00FB">
      <w:r>
        <w:rPr>
          <w:noProof/>
        </w:rPr>
        <w:lastRenderedPageBreak/>
        <w:drawing>
          <wp:inline distT="0" distB="0" distL="0" distR="0" wp14:anchorId="259475A4" wp14:editId="4B71DD09">
            <wp:extent cx="5753735" cy="3321050"/>
            <wp:effectExtent l="0" t="0" r="0" b="0"/>
            <wp:docPr id="1402985375" name="Grafik 15" descr="Ein Bild, das Text, Diagramm, Reihe, Screenshot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2985375" name="Grafik 15" descr="Ein Bild, das Text, Diagramm, Reihe, Screenshot enthält.&#10;&#10;Automatisch generierte Beschreibung"/>
                    <pic:cNvPicPr>
                      <a:picLocks noChangeAspect="1" noChangeArrowheads="1"/>
                    </pic:cNvPicPr>
                  </pic:nvPicPr>
                  <pic:blipFill>
                    <a:blip r:embed="rId4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735" cy="332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4E3AA21" w14:textId="73FED5E3" w:rsidR="00CE1417" w:rsidRDefault="00CE1417" w:rsidP="00CE1417">
      <w:pPr>
        <w:rPr>
          <w:rFonts w:ascii="Times New Roman" w:hAnsi="Times New Roman" w:cs="Times New Roman"/>
          <w:bCs/>
        </w:rPr>
      </w:pPr>
      <w:r w:rsidRPr="00DE619E">
        <w:rPr>
          <w:rFonts w:ascii="Times New Roman" w:hAnsi="Times New Roman" w:cs="Times New Roman"/>
          <w:b/>
          <w:bCs/>
        </w:rPr>
        <w:t>Figure S2</w:t>
      </w:r>
      <w:r w:rsidR="00307CE3">
        <w:rPr>
          <w:rFonts w:ascii="Times New Roman" w:hAnsi="Times New Roman" w:cs="Times New Roman"/>
          <w:b/>
          <w:bCs/>
        </w:rPr>
        <w:t>2</w:t>
      </w:r>
      <w:r w:rsidRPr="00DE619E">
        <w:rPr>
          <w:rFonts w:ascii="Times New Roman" w:hAnsi="Times New Roman" w:cs="Times New Roman"/>
          <w:b/>
          <w:bCs/>
        </w:rPr>
        <w:t>.</w:t>
      </w:r>
      <w:r>
        <w:rPr>
          <w:rFonts w:ascii="Times New Roman" w:hAnsi="Times New Roman" w:cs="Times New Roman"/>
        </w:rPr>
        <w:t xml:space="preserve"> </w:t>
      </w:r>
      <w:r w:rsidRPr="00DE619E">
        <w:rPr>
          <w:rFonts w:ascii="Times New Roman" w:hAnsi="Times New Roman" w:cs="Times New Roman"/>
        </w:rPr>
        <w:t>CSI-MS spectrometry of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b/>
          <w:bCs/>
        </w:rPr>
        <w:t>2</w:t>
      </w:r>
      <w:r>
        <w:rPr>
          <w:rFonts w:ascii="Times New Roman" w:hAnsi="Times New Roman" w:cs="Times New Roman"/>
          <w:bCs/>
        </w:rPr>
        <w:t xml:space="preserve"> </w:t>
      </w:r>
      <w:r>
        <w:rPr>
          <w:rFonts w:ascii="Times New Roman" w:hAnsi="Times New Roman" w:cs="Times New Roman"/>
        </w:rPr>
        <w:t>after a sample from an extended</w:t>
      </w:r>
      <w:r w:rsidRPr="00DE619E">
        <w:rPr>
          <w:rFonts w:ascii="Times New Roman" w:hAnsi="Times New Roman" w:cs="Times New Roman"/>
        </w:rPr>
        <w:t xml:space="preserve"> reaction with KO</w:t>
      </w:r>
      <w:r w:rsidRPr="00DE619E">
        <w:rPr>
          <w:rFonts w:ascii="Times New Roman" w:hAnsi="Times New Roman" w:cs="Times New Roman"/>
          <w:vertAlign w:val="subscript"/>
        </w:rPr>
        <w:t>2</w:t>
      </w:r>
      <w:r>
        <w:rPr>
          <w:rFonts w:ascii="Times New Roman" w:hAnsi="Times New Roman" w:cs="Times New Roman"/>
        </w:rPr>
        <w:t xml:space="preserve"> was warmed to RT.</w:t>
      </w:r>
      <w:r w:rsidRPr="00DE619E">
        <w:rPr>
          <w:rFonts w:ascii="Times New Roman" w:hAnsi="Times New Roman" w:cs="Times New Roman"/>
        </w:rPr>
        <w:t xml:space="preserve"> </w:t>
      </w:r>
      <w:r w:rsidR="0004126D" w:rsidRPr="00DE619E">
        <w:rPr>
          <w:rFonts w:ascii="Times New Roman" w:hAnsi="Times New Roman" w:cs="Times New Roman"/>
        </w:rPr>
        <w:t>The graphics depict possible structures; we cannot preclude other modes of ligand coordination</w:t>
      </w:r>
      <w:r w:rsidR="0004126D">
        <w:rPr>
          <w:rFonts w:ascii="Times New Roman" w:hAnsi="Times New Roman" w:cs="Times New Roman"/>
        </w:rPr>
        <w:t xml:space="preserve"> or sites of ligand </w:t>
      </w:r>
      <w:proofErr w:type="spellStart"/>
      <w:r w:rsidR="0004126D">
        <w:rPr>
          <w:rFonts w:ascii="Times New Roman" w:hAnsi="Times New Roman" w:cs="Times New Roman"/>
        </w:rPr>
        <w:t>oxidation</w:t>
      </w:r>
      <w:r w:rsidR="0004126D" w:rsidRPr="00DE619E">
        <w:rPr>
          <w:rFonts w:ascii="Times New Roman" w:hAnsi="Times New Roman" w:cs="Times New Roman"/>
        </w:rPr>
        <w:t>.</w:t>
      </w:r>
      <w:r w:rsidRPr="00DE619E">
        <w:rPr>
          <w:rFonts w:ascii="Times New Roman" w:hAnsi="Times New Roman" w:cs="Times New Roman"/>
        </w:rPr>
        <w:t>Experimental</w:t>
      </w:r>
      <w:proofErr w:type="spellEnd"/>
      <w:r w:rsidRPr="00DE619E">
        <w:rPr>
          <w:rFonts w:ascii="Times New Roman" w:hAnsi="Times New Roman" w:cs="Times New Roman"/>
        </w:rPr>
        <w:t xml:space="preserve"> conditions: </w:t>
      </w:r>
      <w:r>
        <w:rPr>
          <w:rFonts w:ascii="Times New Roman" w:hAnsi="Times New Roman" w:cs="Times New Roman"/>
        </w:rPr>
        <w:t xml:space="preserve">a </w:t>
      </w:r>
      <w:r w:rsidRPr="00DE619E">
        <w:rPr>
          <w:rFonts w:ascii="Times New Roman" w:hAnsi="Times New Roman" w:cs="Times New Roman"/>
        </w:rPr>
        <w:t xml:space="preserve">1 mM solution of </w:t>
      </w:r>
      <w:r>
        <w:rPr>
          <w:rFonts w:ascii="Times New Roman" w:hAnsi="Times New Roman" w:cs="Times New Roman"/>
          <w:b/>
          <w:bCs/>
        </w:rPr>
        <w:t>1</w:t>
      </w:r>
      <w:r w:rsidRPr="00DE619E">
        <w:rPr>
          <w:rFonts w:ascii="Times New Roman" w:hAnsi="Times New Roman" w:cs="Times New Roman"/>
        </w:rPr>
        <w:t xml:space="preserve"> in </w:t>
      </w:r>
      <w:proofErr w:type="spellStart"/>
      <w:r w:rsidRPr="00DE619E">
        <w:rPr>
          <w:rFonts w:ascii="Times New Roman" w:hAnsi="Times New Roman" w:cs="Times New Roman"/>
        </w:rPr>
        <w:t>MeCN</w:t>
      </w:r>
      <w:proofErr w:type="spellEnd"/>
      <w:r w:rsidRPr="00DE619E">
        <w:rPr>
          <w:rFonts w:ascii="Times New Roman" w:hAnsi="Times New Roman" w:cs="Times New Roman"/>
        </w:rPr>
        <w:t xml:space="preserve"> (1% DMF) w</w:t>
      </w:r>
      <w:r>
        <w:rPr>
          <w:rFonts w:ascii="Times New Roman" w:hAnsi="Times New Roman" w:cs="Times New Roman"/>
        </w:rPr>
        <w:t>as</w:t>
      </w:r>
      <w:r w:rsidRPr="00DE619E">
        <w:rPr>
          <w:rFonts w:ascii="Times New Roman" w:hAnsi="Times New Roman" w:cs="Times New Roman"/>
        </w:rPr>
        <w:t xml:space="preserve"> cooled to -40 °C and then mixed with an excess of solid KO</w:t>
      </w:r>
      <w:r w:rsidRPr="00DE619E">
        <w:rPr>
          <w:rFonts w:ascii="Times New Roman" w:hAnsi="Times New Roman" w:cs="Times New Roman"/>
          <w:vertAlign w:val="subscript"/>
        </w:rPr>
        <w:t>2</w:t>
      </w:r>
      <w:r w:rsidRPr="00DE619E">
        <w:rPr>
          <w:rFonts w:ascii="Times New Roman" w:hAnsi="Times New Roman" w:cs="Times New Roman"/>
        </w:rPr>
        <w:t xml:space="preserve">. Subsequently, the mixture was diluted in a pre-cooled syringe with pre-cooled </w:t>
      </w:r>
      <w:proofErr w:type="spellStart"/>
      <w:r w:rsidRPr="00DE619E">
        <w:rPr>
          <w:rFonts w:ascii="Times New Roman" w:hAnsi="Times New Roman" w:cs="Times New Roman"/>
        </w:rPr>
        <w:t>MeCN</w:t>
      </w:r>
      <w:proofErr w:type="spellEnd"/>
      <w:r w:rsidRPr="00DE619E">
        <w:rPr>
          <w:rFonts w:ascii="Times New Roman" w:hAnsi="Times New Roman" w:cs="Times New Roman"/>
        </w:rPr>
        <w:t xml:space="preserve"> to approximately 1 × 10</w:t>
      </w:r>
      <w:r w:rsidRPr="00DE619E">
        <w:rPr>
          <w:rFonts w:ascii="Times New Roman" w:hAnsi="Times New Roman" w:cs="Times New Roman"/>
          <w:vertAlign w:val="superscript"/>
        </w:rPr>
        <w:t>-5</w:t>
      </w:r>
      <w:r w:rsidRPr="00DE619E">
        <w:rPr>
          <w:rFonts w:ascii="Times New Roman" w:hAnsi="Times New Roman" w:cs="Times New Roman"/>
        </w:rPr>
        <w:t xml:space="preserve"> M and </w:t>
      </w:r>
      <w:r>
        <w:rPr>
          <w:rFonts w:ascii="Times New Roman" w:hAnsi="Times New Roman" w:cs="Times New Roman"/>
        </w:rPr>
        <w:t>allowed to warm to RT before i</w:t>
      </w:r>
      <w:r w:rsidRPr="00DE619E">
        <w:rPr>
          <w:rFonts w:ascii="Times New Roman" w:hAnsi="Times New Roman" w:cs="Times New Roman"/>
        </w:rPr>
        <w:t>nject</w:t>
      </w:r>
      <w:r>
        <w:rPr>
          <w:rFonts w:ascii="Times New Roman" w:hAnsi="Times New Roman" w:cs="Times New Roman"/>
        </w:rPr>
        <w:t>ion</w:t>
      </w:r>
      <w:r w:rsidRPr="00DE619E">
        <w:rPr>
          <w:rFonts w:ascii="Times New Roman" w:hAnsi="Times New Roman" w:cs="Times New Roman"/>
        </w:rPr>
        <w:t xml:space="preserve"> into the mass spectrometer</w:t>
      </w:r>
      <w:r w:rsidRPr="00DE619E">
        <w:rPr>
          <w:rFonts w:ascii="Times New Roman" w:hAnsi="Times New Roman" w:cs="Times New Roman"/>
          <w:bCs/>
        </w:rPr>
        <w:t>.</w:t>
      </w:r>
      <w:r>
        <w:rPr>
          <w:rFonts w:ascii="Times New Roman" w:hAnsi="Times New Roman" w:cs="Times New Roman"/>
          <w:bCs/>
        </w:rPr>
        <w:t xml:space="preserve"> </w:t>
      </w:r>
    </w:p>
    <w:p w14:paraId="05EFDDAC" w14:textId="77777777" w:rsidR="00C96221" w:rsidRPr="00B63299" w:rsidRDefault="00C96221" w:rsidP="00FA608F">
      <w:pPr>
        <w:rPr>
          <w:rFonts w:ascii="Times New Roman" w:hAnsi="Times New Roman" w:cs="Times New Roman"/>
        </w:rPr>
      </w:pPr>
    </w:p>
    <w:sectPr w:rsidR="00C96221" w:rsidRPr="00B63299" w:rsidSect="00FC25EC">
      <w:footerReference w:type="default" r:id="rId41"/>
      <w:pgSz w:w="12240" w:h="15840"/>
      <w:pgMar w:top="1440" w:right="1800" w:bottom="1440" w:left="1800" w:header="720" w:footer="720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954A091" w14:textId="77777777" w:rsidR="00461987" w:rsidRDefault="00461987" w:rsidP="00D52BA1">
      <w:r>
        <w:separator/>
      </w:r>
    </w:p>
  </w:endnote>
  <w:endnote w:type="continuationSeparator" w:id="0">
    <w:p w14:paraId="62199D27" w14:textId="77777777" w:rsidR="00461987" w:rsidRDefault="00461987" w:rsidP="00D52B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ヒラギノ角ゴ Pro W3">
    <w:charset w:val="4E"/>
    <w:family w:val="auto"/>
    <w:pitch w:val="variable"/>
    <w:sig w:usb0="E00002FF" w:usb1="7AC7FFFF" w:usb2="00000012" w:usb3="00000000" w:csb0="0002000D" w:csb1="00000000"/>
  </w:font>
  <w:font w:name="Lucida Grande">
    <w:altName w:val="Segoe UI"/>
    <w:charset w:val="00"/>
    <w:family w:val="auto"/>
    <w:pitch w:val="variable"/>
    <w:sig w:usb0="00000000" w:usb1="5000A1FF" w:usb2="00000000" w:usb3="00000000" w:csb0="000001BF" w:csb1="00000000"/>
  </w:font>
  <w:font w:name="MyriadPro-Semibold">
    <w:altName w:val="SimSun"/>
    <w:panose1 w:val="00000000000000000000"/>
    <w:charset w:val="86"/>
    <w:family w:val="auto"/>
    <w:notTrueType/>
    <w:pitch w:val="default"/>
    <w:sig w:usb0="00000001" w:usb1="080E0000" w:usb2="00000010" w:usb3="00000000" w:csb0="00040000" w:csb1="00000000"/>
  </w:font>
  <w:font w:name="Arno Pro">
    <w:altName w:val="Cambria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rPr>
        <w:rFonts w:ascii="Times New Roman" w:hAnsi="Times New Roman" w:cs="Times New Roman"/>
      </w:rPr>
      <w:id w:val="1101453920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304C889" w14:textId="7B35FCBC" w:rsidR="00D52BA1" w:rsidRPr="001550FC" w:rsidRDefault="00D52BA1">
        <w:pPr>
          <w:pStyle w:val="Footer"/>
          <w:jc w:val="center"/>
          <w:rPr>
            <w:rFonts w:ascii="Times New Roman" w:hAnsi="Times New Roman" w:cs="Times New Roman"/>
          </w:rPr>
        </w:pPr>
        <w:r w:rsidRPr="001550FC">
          <w:rPr>
            <w:rFonts w:ascii="Times New Roman" w:hAnsi="Times New Roman" w:cs="Times New Roman"/>
          </w:rPr>
          <w:t>S</w:t>
        </w:r>
        <w:r w:rsidRPr="001550FC">
          <w:rPr>
            <w:rFonts w:ascii="Times New Roman" w:hAnsi="Times New Roman" w:cs="Times New Roman"/>
          </w:rPr>
          <w:fldChar w:fldCharType="begin"/>
        </w:r>
        <w:r w:rsidRPr="001550FC">
          <w:rPr>
            <w:rFonts w:ascii="Times New Roman" w:hAnsi="Times New Roman" w:cs="Times New Roman"/>
          </w:rPr>
          <w:instrText xml:space="preserve"> PAGE   \* MERGEFORMAT </w:instrText>
        </w:r>
        <w:r w:rsidRPr="001550FC">
          <w:rPr>
            <w:rFonts w:ascii="Times New Roman" w:hAnsi="Times New Roman" w:cs="Times New Roman"/>
          </w:rPr>
          <w:fldChar w:fldCharType="separate"/>
        </w:r>
        <w:r w:rsidR="00266155" w:rsidRPr="001550FC">
          <w:rPr>
            <w:rFonts w:ascii="Times New Roman" w:hAnsi="Times New Roman" w:cs="Times New Roman"/>
            <w:noProof/>
          </w:rPr>
          <w:t>4</w:t>
        </w:r>
        <w:r w:rsidRPr="001550FC">
          <w:rPr>
            <w:rFonts w:ascii="Times New Roman" w:hAnsi="Times New Roman" w:cs="Times New Roman"/>
            <w:noProof/>
          </w:rPr>
          <w:fldChar w:fldCharType="end"/>
        </w:r>
      </w:p>
    </w:sdtContent>
  </w:sdt>
  <w:p w14:paraId="3DE25F3F" w14:textId="77777777" w:rsidR="00D52BA1" w:rsidRDefault="00D52BA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CF47ACE" w14:textId="77777777" w:rsidR="00461987" w:rsidRDefault="00461987" w:rsidP="00D52BA1">
      <w:r>
        <w:separator/>
      </w:r>
    </w:p>
  </w:footnote>
  <w:footnote w:type="continuationSeparator" w:id="0">
    <w:p w14:paraId="22078E04" w14:textId="77777777" w:rsidR="00461987" w:rsidRDefault="00461987" w:rsidP="00D52BA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proofState w:spelling="clean" w:grammar="clean"/>
  <w:defaultTabStop w:val="418"/>
  <w:drawingGridVerticalSpacing w:val="200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J Amer Chem Society Copy&lt;/Style&gt;&lt;LeftDelim&gt;{&lt;/LeftDelim&gt;&lt;RightDelim&gt;}&lt;/RightDelim&gt;&lt;FontName&gt;Cambria&lt;/FontName&gt;&lt;FontSize&gt;12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2stsa2zsrr0zsnefppxpx5xtxpr5xr02wf9d&quot;&gt;Goldsmith&lt;record-ids&gt;&lt;item&gt;1195&lt;/item&gt;&lt;item&gt;1290&lt;/item&gt;&lt;/record-ids&gt;&lt;/item&gt;&lt;/Libraries&gt;"/>
  </w:docVars>
  <w:rsids>
    <w:rsidRoot w:val="00E8201C"/>
    <w:rsid w:val="0002620C"/>
    <w:rsid w:val="0004126D"/>
    <w:rsid w:val="00045175"/>
    <w:rsid w:val="00095293"/>
    <w:rsid w:val="000A231E"/>
    <w:rsid w:val="000A4A6E"/>
    <w:rsid w:val="000C1BB2"/>
    <w:rsid w:val="000E56C4"/>
    <w:rsid w:val="000F4C32"/>
    <w:rsid w:val="001454FD"/>
    <w:rsid w:val="00152012"/>
    <w:rsid w:val="001550FC"/>
    <w:rsid w:val="00163D9B"/>
    <w:rsid w:val="00174219"/>
    <w:rsid w:val="00175C1E"/>
    <w:rsid w:val="00177212"/>
    <w:rsid w:val="00184872"/>
    <w:rsid w:val="001861B6"/>
    <w:rsid w:val="00190008"/>
    <w:rsid w:val="001A1268"/>
    <w:rsid w:val="001A49FF"/>
    <w:rsid w:val="001A77E9"/>
    <w:rsid w:val="001B327E"/>
    <w:rsid w:val="001D6F0E"/>
    <w:rsid w:val="001F3984"/>
    <w:rsid w:val="001F652A"/>
    <w:rsid w:val="002053BF"/>
    <w:rsid w:val="002147B8"/>
    <w:rsid w:val="00214A4D"/>
    <w:rsid w:val="00234547"/>
    <w:rsid w:val="002633A4"/>
    <w:rsid w:val="00266155"/>
    <w:rsid w:val="002800B7"/>
    <w:rsid w:val="0029303B"/>
    <w:rsid w:val="002B435F"/>
    <w:rsid w:val="002E4131"/>
    <w:rsid w:val="002E48FC"/>
    <w:rsid w:val="002E5052"/>
    <w:rsid w:val="002F684A"/>
    <w:rsid w:val="00307CE3"/>
    <w:rsid w:val="00326957"/>
    <w:rsid w:val="003537E0"/>
    <w:rsid w:val="003606AB"/>
    <w:rsid w:val="00364100"/>
    <w:rsid w:val="00364D01"/>
    <w:rsid w:val="0038342A"/>
    <w:rsid w:val="003A00C4"/>
    <w:rsid w:val="003D4B06"/>
    <w:rsid w:val="003E7C17"/>
    <w:rsid w:val="003F3CF5"/>
    <w:rsid w:val="00431910"/>
    <w:rsid w:val="00431CD8"/>
    <w:rsid w:val="00442B71"/>
    <w:rsid w:val="00461987"/>
    <w:rsid w:val="0047046A"/>
    <w:rsid w:val="004752FA"/>
    <w:rsid w:val="00480B57"/>
    <w:rsid w:val="00483EE8"/>
    <w:rsid w:val="00486B85"/>
    <w:rsid w:val="004C00FB"/>
    <w:rsid w:val="004D5EDF"/>
    <w:rsid w:val="004F11F7"/>
    <w:rsid w:val="004F2BE1"/>
    <w:rsid w:val="004F488F"/>
    <w:rsid w:val="004F6786"/>
    <w:rsid w:val="00514219"/>
    <w:rsid w:val="0051647E"/>
    <w:rsid w:val="005308F1"/>
    <w:rsid w:val="00531925"/>
    <w:rsid w:val="00562190"/>
    <w:rsid w:val="00571414"/>
    <w:rsid w:val="00592A32"/>
    <w:rsid w:val="00594E57"/>
    <w:rsid w:val="00597A2E"/>
    <w:rsid w:val="005A47A9"/>
    <w:rsid w:val="005B324F"/>
    <w:rsid w:val="005D57B7"/>
    <w:rsid w:val="005E0CA3"/>
    <w:rsid w:val="005E341A"/>
    <w:rsid w:val="005F7A12"/>
    <w:rsid w:val="006014DD"/>
    <w:rsid w:val="00601585"/>
    <w:rsid w:val="00617054"/>
    <w:rsid w:val="006271FA"/>
    <w:rsid w:val="00642C91"/>
    <w:rsid w:val="00673B9E"/>
    <w:rsid w:val="006801D0"/>
    <w:rsid w:val="00681729"/>
    <w:rsid w:val="006866B0"/>
    <w:rsid w:val="006A62ED"/>
    <w:rsid w:val="006B2195"/>
    <w:rsid w:val="006C09A5"/>
    <w:rsid w:val="006C20DA"/>
    <w:rsid w:val="006D6E2E"/>
    <w:rsid w:val="006E210C"/>
    <w:rsid w:val="006F3182"/>
    <w:rsid w:val="006F6D2C"/>
    <w:rsid w:val="00706ABC"/>
    <w:rsid w:val="00727E4C"/>
    <w:rsid w:val="007350B0"/>
    <w:rsid w:val="00747601"/>
    <w:rsid w:val="007506A6"/>
    <w:rsid w:val="007558C2"/>
    <w:rsid w:val="00755C00"/>
    <w:rsid w:val="00770DAD"/>
    <w:rsid w:val="00797D8F"/>
    <w:rsid w:val="007B14EC"/>
    <w:rsid w:val="007C05FC"/>
    <w:rsid w:val="007C7DBB"/>
    <w:rsid w:val="007E09AC"/>
    <w:rsid w:val="007E678F"/>
    <w:rsid w:val="007F3621"/>
    <w:rsid w:val="007F3C96"/>
    <w:rsid w:val="0080147D"/>
    <w:rsid w:val="00810373"/>
    <w:rsid w:val="0084373D"/>
    <w:rsid w:val="0088609C"/>
    <w:rsid w:val="0088610E"/>
    <w:rsid w:val="008863AD"/>
    <w:rsid w:val="00894555"/>
    <w:rsid w:val="00896180"/>
    <w:rsid w:val="00896F41"/>
    <w:rsid w:val="008A542D"/>
    <w:rsid w:val="008B161D"/>
    <w:rsid w:val="008B4AEB"/>
    <w:rsid w:val="008C0AA1"/>
    <w:rsid w:val="008C0FF6"/>
    <w:rsid w:val="008C4A13"/>
    <w:rsid w:val="008C6AA8"/>
    <w:rsid w:val="008D03FB"/>
    <w:rsid w:val="008E4EB3"/>
    <w:rsid w:val="008F30E8"/>
    <w:rsid w:val="00947D57"/>
    <w:rsid w:val="00962CD4"/>
    <w:rsid w:val="009665AF"/>
    <w:rsid w:val="00977497"/>
    <w:rsid w:val="009871E6"/>
    <w:rsid w:val="009A591A"/>
    <w:rsid w:val="009C648B"/>
    <w:rsid w:val="009D20FA"/>
    <w:rsid w:val="009D2DD5"/>
    <w:rsid w:val="009D3ECF"/>
    <w:rsid w:val="009F7636"/>
    <w:rsid w:val="00A00CD5"/>
    <w:rsid w:val="00A235B3"/>
    <w:rsid w:val="00A30D54"/>
    <w:rsid w:val="00A438C9"/>
    <w:rsid w:val="00A64A59"/>
    <w:rsid w:val="00A92083"/>
    <w:rsid w:val="00AA6268"/>
    <w:rsid w:val="00AA7332"/>
    <w:rsid w:val="00AB50BE"/>
    <w:rsid w:val="00AC1FEA"/>
    <w:rsid w:val="00AC62CC"/>
    <w:rsid w:val="00AD0291"/>
    <w:rsid w:val="00AD393A"/>
    <w:rsid w:val="00AE367B"/>
    <w:rsid w:val="00AF0848"/>
    <w:rsid w:val="00AF1027"/>
    <w:rsid w:val="00B36BC6"/>
    <w:rsid w:val="00B4084D"/>
    <w:rsid w:val="00B41566"/>
    <w:rsid w:val="00B50E13"/>
    <w:rsid w:val="00B63299"/>
    <w:rsid w:val="00B67F0C"/>
    <w:rsid w:val="00B903C8"/>
    <w:rsid w:val="00B9475D"/>
    <w:rsid w:val="00B95565"/>
    <w:rsid w:val="00BA36C1"/>
    <w:rsid w:val="00BA4C53"/>
    <w:rsid w:val="00BC6F7E"/>
    <w:rsid w:val="00BD5649"/>
    <w:rsid w:val="00BE47BF"/>
    <w:rsid w:val="00BF1D96"/>
    <w:rsid w:val="00BF4ADA"/>
    <w:rsid w:val="00C418F1"/>
    <w:rsid w:val="00C65FAB"/>
    <w:rsid w:val="00C731C9"/>
    <w:rsid w:val="00C73F16"/>
    <w:rsid w:val="00C86789"/>
    <w:rsid w:val="00C92BAF"/>
    <w:rsid w:val="00C96221"/>
    <w:rsid w:val="00C96A73"/>
    <w:rsid w:val="00CD6FE2"/>
    <w:rsid w:val="00CE1417"/>
    <w:rsid w:val="00CE55C5"/>
    <w:rsid w:val="00CE6A70"/>
    <w:rsid w:val="00CF7727"/>
    <w:rsid w:val="00CF7F93"/>
    <w:rsid w:val="00D03EFE"/>
    <w:rsid w:val="00D07110"/>
    <w:rsid w:val="00D13B98"/>
    <w:rsid w:val="00D14E46"/>
    <w:rsid w:val="00D24C81"/>
    <w:rsid w:val="00D52BA1"/>
    <w:rsid w:val="00D64D3D"/>
    <w:rsid w:val="00D75105"/>
    <w:rsid w:val="00D80ED5"/>
    <w:rsid w:val="00D96027"/>
    <w:rsid w:val="00DC2360"/>
    <w:rsid w:val="00DC5B17"/>
    <w:rsid w:val="00DC6889"/>
    <w:rsid w:val="00DC79B1"/>
    <w:rsid w:val="00DD19BC"/>
    <w:rsid w:val="00DE6091"/>
    <w:rsid w:val="00DE619E"/>
    <w:rsid w:val="00DF3A47"/>
    <w:rsid w:val="00E0615F"/>
    <w:rsid w:val="00E10760"/>
    <w:rsid w:val="00E36044"/>
    <w:rsid w:val="00E75CAE"/>
    <w:rsid w:val="00E8201C"/>
    <w:rsid w:val="00E86B79"/>
    <w:rsid w:val="00E93069"/>
    <w:rsid w:val="00E975B1"/>
    <w:rsid w:val="00EA5E80"/>
    <w:rsid w:val="00EC31B9"/>
    <w:rsid w:val="00EE0449"/>
    <w:rsid w:val="00EE64FB"/>
    <w:rsid w:val="00EE6A7F"/>
    <w:rsid w:val="00EF4D36"/>
    <w:rsid w:val="00EF7C3E"/>
    <w:rsid w:val="00F16BBD"/>
    <w:rsid w:val="00F27726"/>
    <w:rsid w:val="00F7333C"/>
    <w:rsid w:val="00F8352F"/>
    <w:rsid w:val="00F844E1"/>
    <w:rsid w:val="00FA608F"/>
    <w:rsid w:val="00FA6131"/>
    <w:rsid w:val="00FB11D5"/>
    <w:rsid w:val="00FB35C6"/>
    <w:rsid w:val="00FC091E"/>
    <w:rsid w:val="00FC1416"/>
    <w:rsid w:val="00FC25EC"/>
    <w:rsid w:val="00FC32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23472B60"/>
  <w14:defaultImageDpi w14:val="330"/>
  <w15:docId w15:val="{32187DE5-3D9C-4D85-AE23-96C27BEAF2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8201C"/>
    <w:pPr>
      <w:widowControl w:val="0"/>
      <w:jc w:val="both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Body">
    <w:name w:val="Body"/>
    <w:link w:val="BodyChar"/>
    <w:rsid w:val="00E8201C"/>
    <w:rPr>
      <w:rFonts w:ascii="Helvetica" w:eastAsia="ヒラギノ角ゴ Pro W3" w:hAnsi="Helvetica" w:cs="Times New Roman"/>
      <w:color w:val="000000"/>
      <w:kern w:val="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8201C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8201C"/>
    <w:rPr>
      <w:rFonts w:ascii="Lucida Grande" w:hAnsi="Lucida Grande" w:cs="Lucida Grande"/>
      <w:sz w:val="18"/>
      <w:szCs w:val="18"/>
    </w:rPr>
  </w:style>
  <w:style w:type="character" w:styleId="Hyperlink">
    <w:name w:val="Hyperlink"/>
    <w:basedOn w:val="DefaultParagraphFont"/>
    <w:uiPriority w:val="99"/>
    <w:rsid w:val="00184872"/>
    <w:rPr>
      <w:color w:val="0000FF"/>
      <w:u w:val="single"/>
    </w:rPr>
  </w:style>
  <w:style w:type="character" w:customStyle="1" w:styleId="institution">
    <w:name w:val="institution"/>
    <w:basedOn w:val="DefaultParagraphFont"/>
    <w:rsid w:val="00184872"/>
  </w:style>
  <w:style w:type="character" w:customStyle="1" w:styleId="country">
    <w:name w:val="country"/>
    <w:basedOn w:val="DefaultParagraphFont"/>
    <w:rsid w:val="00184872"/>
  </w:style>
  <w:style w:type="paragraph" w:styleId="Header">
    <w:name w:val="header"/>
    <w:basedOn w:val="Normal"/>
    <w:link w:val="HeaderChar"/>
    <w:uiPriority w:val="99"/>
    <w:unhideWhenUsed/>
    <w:rsid w:val="00D52BA1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52BA1"/>
  </w:style>
  <w:style w:type="paragraph" w:styleId="Footer">
    <w:name w:val="footer"/>
    <w:basedOn w:val="Normal"/>
    <w:link w:val="FooterChar"/>
    <w:uiPriority w:val="99"/>
    <w:unhideWhenUsed/>
    <w:rsid w:val="00D52BA1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52BA1"/>
  </w:style>
  <w:style w:type="paragraph" w:customStyle="1" w:styleId="AIReceivedDate">
    <w:name w:val="AI_Received_Date"/>
    <w:basedOn w:val="Normal"/>
    <w:next w:val="Normal"/>
    <w:autoRedefine/>
    <w:rsid w:val="007558C2"/>
    <w:pPr>
      <w:widowControl/>
    </w:pPr>
    <w:rPr>
      <w:rFonts w:ascii="Times New Roman" w:eastAsia="Times New Roman" w:hAnsi="Times New Roman" w:cs="Times New Roman"/>
      <w:iCs/>
      <w:kern w:val="0"/>
      <w:lang w:eastAsia="en-US"/>
    </w:rPr>
  </w:style>
  <w:style w:type="paragraph" w:customStyle="1" w:styleId="EndNoteBibliographyTitle">
    <w:name w:val="EndNote Bibliography Title"/>
    <w:basedOn w:val="Normal"/>
    <w:link w:val="EndNoteBibliographyTitleChar"/>
    <w:rsid w:val="00DC5B17"/>
    <w:pPr>
      <w:jc w:val="center"/>
    </w:pPr>
    <w:rPr>
      <w:rFonts w:ascii="Cambria" w:hAnsi="Cambria"/>
      <w:noProof/>
    </w:rPr>
  </w:style>
  <w:style w:type="character" w:customStyle="1" w:styleId="BodyChar">
    <w:name w:val="Body Char"/>
    <w:basedOn w:val="DefaultParagraphFont"/>
    <w:link w:val="Body"/>
    <w:rsid w:val="00DC5B17"/>
    <w:rPr>
      <w:rFonts w:ascii="Helvetica" w:eastAsia="ヒラギノ角ゴ Pro W3" w:hAnsi="Helvetica" w:cs="Times New Roman"/>
      <w:color w:val="000000"/>
      <w:kern w:val="0"/>
      <w:szCs w:val="20"/>
    </w:rPr>
  </w:style>
  <w:style w:type="character" w:customStyle="1" w:styleId="EndNoteBibliographyTitleChar">
    <w:name w:val="EndNote Bibliography Title Char"/>
    <w:basedOn w:val="BodyChar"/>
    <w:link w:val="EndNoteBibliographyTitle"/>
    <w:rsid w:val="00DC5B17"/>
    <w:rPr>
      <w:rFonts w:ascii="Cambria" w:eastAsia="ヒラギノ角ゴ Pro W3" w:hAnsi="Cambria" w:cs="Times New Roman"/>
      <w:noProof/>
      <w:color w:val="000000"/>
      <w:kern w:val="0"/>
      <w:szCs w:val="20"/>
    </w:rPr>
  </w:style>
  <w:style w:type="paragraph" w:customStyle="1" w:styleId="EndNoteBibliography">
    <w:name w:val="EndNote Bibliography"/>
    <w:basedOn w:val="Normal"/>
    <w:link w:val="EndNoteBibliographyChar"/>
    <w:rsid w:val="00DC5B17"/>
    <w:rPr>
      <w:rFonts w:ascii="Cambria" w:hAnsi="Cambria"/>
      <w:noProof/>
    </w:rPr>
  </w:style>
  <w:style w:type="character" w:customStyle="1" w:styleId="EndNoteBibliographyChar">
    <w:name w:val="EndNote Bibliography Char"/>
    <w:basedOn w:val="BodyChar"/>
    <w:link w:val="EndNoteBibliography"/>
    <w:rsid w:val="00DC5B17"/>
    <w:rPr>
      <w:rFonts w:ascii="Cambria" w:eastAsia="ヒラギノ角ゴ Pro W3" w:hAnsi="Cambria" w:cs="Times New Roman"/>
      <w:noProof/>
      <w:color w:val="000000"/>
      <w:kern w:val="0"/>
      <w:szCs w:val="20"/>
    </w:rPr>
  </w:style>
  <w:style w:type="paragraph" w:customStyle="1" w:styleId="BBAuthorName">
    <w:name w:val="BB_Author_Name"/>
    <w:basedOn w:val="Normal"/>
    <w:next w:val="BCAuthorAddress"/>
    <w:autoRedefine/>
    <w:rsid w:val="006C20DA"/>
    <w:pPr>
      <w:widowControl/>
    </w:pPr>
    <w:rPr>
      <w:rFonts w:ascii="Times New Roman" w:eastAsia="MyriadPro-Semibold" w:hAnsi="Times New Roman" w:cs="Times New Roman"/>
      <w:bCs/>
      <w:kern w:val="26"/>
      <w:szCs w:val="20"/>
      <w:lang w:eastAsia="en-US"/>
    </w:rPr>
  </w:style>
  <w:style w:type="paragraph" w:customStyle="1" w:styleId="BCAuthorAddress">
    <w:name w:val="BC_Author_Address"/>
    <w:basedOn w:val="Normal"/>
    <w:next w:val="BIEmailAddress"/>
    <w:autoRedefine/>
    <w:rsid w:val="008863AD"/>
    <w:pPr>
      <w:widowControl/>
      <w:spacing w:after="60"/>
      <w:jc w:val="left"/>
    </w:pPr>
    <w:rPr>
      <w:rFonts w:ascii="Arno Pro" w:hAnsi="Arno Pro" w:cs="Times New Roman"/>
      <w:kern w:val="22"/>
      <w:sz w:val="20"/>
      <w:szCs w:val="20"/>
      <w:lang w:eastAsia="en-US"/>
    </w:rPr>
  </w:style>
  <w:style w:type="paragraph" w:customStyle="1" w:styleId="BIEmailAddress">
    <w:name w:val="BI_Email_Address"/>
    <w:basedOn w:val="Normal"/>
    <w:next w:val="Normal"/>
    <w:autoRedefine/>
    <w:rsid w:val="008863AD"/>
    <w:pPr>
      <w:widowControl/>
      <w:spacing w:after="100"/>
      <w:jc w:val="left"/>
    </w:pPr>
    <w:rPr>
      <w:rFonts w:ascii="Arno Pro" w:hAnsi="Arno Pro" w:cs="Times New Roman"/>
      <w:kern w:val="0"/>
      <w:sz w:val="18"/>
      <w:szCs w:val="20"/>
      <w:lang w:eastAsia="en-US"/>
    </w:rPr>
  </w:style>
  <w:style w:type="paragraph" w:styleId="Title">
    <w:name w:val="Title"/>
    <w:basedOn w:val="Normal"/>
    <w:next w:val="Normal"/>
    <w:link w:val="TitleChar"/>
    <w:uiPriority w:val="1"/>
    <w:qFormat/>
    <w:rsid w:val="002B435F"/>
    <w:pPr>
      <w:widowControl/>
      <w:autoSpaceDE w:val="0"/>
      <w:autoSpaceDN w:val="0"/>
      <w:adjustRightInd w:val="0"/>
      <w:jc w:val="left"/>
    </w:pPr>
    <w:rPr>
      <w:rFonts w:ascii="Times New Roman" w:hAnsi="Times New Roman" w:cs="Times New Roman"/>
      <w:kern w:val="0"/>
    </w:rPr>
  </w:style>
  <w:style w:type="character" w:customStyle="1" w:styleId="TitleChar">
    <w:name w:val="Title Char"/>
    <w:basedOn w:val="DefaultParagraphFont"/>
    <w:link w:val="Title"/>
    <w:uiPriority w:val="1"/>
    <w:rsid w:val="002B435F"/>
    <w:rPr>
      <w:rFonts w:ascii="Times New Roman" w:hAnsi="Times New Roman" w:cs="Times New Roman"/>
      <w:kern w:val="0"/>
    </w:rPr>
  </w:style>
  <w:style w:type="character" w:styleId="CommentReference">
    <w:name w:val="annotation reference"/>
    <w:basedOn w:val="DefaultParagraphFont"/>
    <w:uiPriority w:val="99"/>
    <w:semiHidden/>
    <w:unhideWhenUsed/>
    <w:rsid w:val="00DC236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DC2360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DC236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C236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C2360"/>
    <w:rPr>
      <w:b/>
      <w:bCs/>
      <w:sz w:val="20"/>
      <w:szCs w:val="20"/>
    </w:rPr>
  </w:style>
  <w:style w:type="paragraph" w:styleId="Caption">
    <w:name w:val="caption"/>
    <w:basedOn w:val="Normal"/>
    <w:next w:val="Normal"/>
    <w:uiPriority w:val="35"/>
    <w:unhideWhenUsed/>
    <w:qFormat/>
    <w:rsid w:val="00175C1E"/>
    <w:pPr>
      <w:widowControl/>
      <w:spacing w:after="200"/>
      <w:jc w:val="left"/>
    </w:pPr>
    <w:rPr>
      <w:rFonts w:ascii="Times New Roman" w:eastAsia="Calibri" w:hAnsi="Times New Roman" w:cs="Times New Roman"/>
      <w:b/>
      <w:bCs/>
      <w:color w:val="000000" w:themeColor="text1"/>
      <w:kern w:val="0"/>
      <w:sz w:val="20"/>
      <w:szCs w:val="18"/>
      <w:lang w:val="fr-FR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emf"/><Relationship Id="rId18" Type="http://schemas.openxmlformats.org/officeDocument/2006/relationships/image" Target="media/image11.TIF"/><Relationship Id="rId26" Type="http://schemas.openxmlformats.org/officeDocument/2006/relationships/image" Target="media/image19.tiff"/><Relationship Id="rId39" Type="http://schemas.openxmlformats.org/officeDocument/2006/relationships/image" Target="media/image32.png"/><Relationship Id="rId21" Type="http://schemas.openxmlformats.org/officeDocument/2006/relationships/image" Target="media/image14.tiff"/><Relationship Id="rId34" Type="http://schemas.openxmlformats.org/officeDocument/2006/relationships/image" Target="media/image27.png"/><Relationship Id="rId42" Type="http://schemas.openxmlformats.org/officeDocument/2006/relationships/fontTable" Target="fontTable.xml"/><Relationship Id="rId7" Type="http://schemas.openxmlformats.org/officeDocument/2006/relationships/hyperlink" Target="mailto:crgoldsmith@auburn.edu" TargetMode="External"/><Relationship Id="rId2" Type="http://schemas.openxmlformats.org/officeDocument/2006/relationships/settings" Target="settings.xml"/><Relationship Id="rId16" Type="http://schemas.openxmlformats.org/officeDocument/2006/relationships/image" Target="media/image9.tif"/><Relationship Id="rId20" Type="http://schemas.openxmlformats.org/officeDocument/2006/relationships/image" Target="media/image13.tiff"/><Relationship Id="rId29" Type="http://schemas.openxmlformats.org/officeDocument/2006/relationships/image" Target="media/image22.png"/><Relationship Id="rId41" Type="http://schemas.openxmlformats.org/officeDocument/2006/relationships/footer" Target="footer1.xml"/><Relationship Id="rId1" Type="http://schemas.openxmlformats.org/officeDocument/2006/relationships/styles" Target="styles.xml"/><Relationship Id="rId6" Type="http://schemas.openxmlformats.org/officeDocument/2006/relationships/hyperlink" Target="mailto:Ivana.Ivanovic-Burmazovic@cup.uni-muenchen.de" TargetMode="External"/><Relationship Id="rId11" Type="http://schemas.openxmlformats.org/officeDocument/2006/relationships/image" Target="media/image4.emf"/><Relationship Id="rId24" Type="http://schemas.openxmlformats.org/officeDocument/2006/relationships/image" Target="media/image17.tiff"/><Relationship Id="rId32" Type="http://schemas.openxmlformats.org/officeDocument/2006/relationships/image" Target="media/image25.png"/><Relationship Id="rId37" Type="http://schemas.openxmlformats.org/officeDocument/2006/relationships/image" Target="media/image30.png"/><Relationship Id="rId40" Type="http://schemas.openxmlformats.org/officeDocument/2006/relationships/image" Target="media/image33.jpeg"/><Relationship Id="rId5" Type="http://schemas.openxmlformats.org/officeDocument/2006/relationships/endnotes" Target="endnotes.xml"/><Relationship Id="rId15" Type="http://schemas.openxmlformats.org/officeDocument/2006/relationships/image" Target="media/image8.TIF"/><Relationship Id="rId23" Type="http://schemas.openxmlformats.org/officeDocument/2006/relationships/image" Target="media/image16.tiff"/><Relationship Id="rId28" Type="http://schemas.openxmlformats.org/officeDocument/2006/relationships/image" Target="media/image21.png"/><Relationship Id="rId36" Type="http://schemas.openxmlformats.org/officeDocument/2006/relationships/image" Target="media/image29.jpeg"/><Relationship Id="rId10" Type="http://schemas.openxmlformats.org/officeDocument/2006/relationships/image" Target="media/image3.emf"/><Relationship Id="rId19" Type="http://schemas.openxmlformats.org/officeDocument/2006/relationships/image" Target="media/image12.tiff"/><Relationship Id="rId31" Type="http://schemas.openxmlformats.org/officeDocument/2006/relationships/image" Target="media/image24.png"/><Relationship Id="rId4" Type="http://schemas.openxmlformats.org/officeDocument/2006/relationships/footnotes" Target="footnotes.xml"/><Relationship Id="rId9" Type="http://schemas.openxmlformats.org/officeDocument/2006/relationships/image" Target="media/image2.emf"/><Relationship Id="rId14" Type="http://schemas.openxmlformats.org/officeDocument/2006/relationships/image" Target="media/image7.TIF"/><Relationship Id="rId22" Type="http://schemas.openxmlformats.org/officeDocument/2006/relationships/image" Target="media/image15.tiff"/><Relationship Id="rId27" Type="http://schemas.openxmlformats.org/officeDocument/2006/relationships/image" Target="media/image20.png"/><Relationship Id="rId30" Type="http://schemas.openxmlformats.org/officeDocument/2006/relationships/image" Target="media/image23.png"/><Relationship Id="rId35" Type="http://schemas.openxmlformats.org/officeDocument/2006/relationships/image" Target="media/image28.jpeg"/><Relationship Id="rId43" Type="http://schemas.openxmlformats.org/officeDocument/2006/relationships/theme" Target="theme/theme1.xml"/><Relationship Id="rId8" Type="http://schemas.openxmlformats.org/officeDocument/2006/relationships/image" Target="media/image1.emf"/><Relationship Id="rId3" Type="http://schemas.openxmlformats.org/officeDocument/2006/relationships/webSettings" Target="webSettings.xml"/><Relationship Id="rId12" Type="http://schemas.openxmlformats.org/officeDocument/2006/relationships/image" Target="media/image5.emf"/><Relationship Id="rId17" Type="http://schemas.openxmlformats.org/officeDocument/2006/relationships/image" Target="media/image10.tif"/><Relationship Id="rId25" Type="http://schemas.openxmlformats.org/officeDocument/2006/relationships/image" Target="media/image18.tiff"/><Relationship Id="rId33" Type="http://schemas.openxmlformats.org/officeDocument/2006/relationships/image" Target="media/image26.png"/><Relationship Id="rId38" Type="http://schemas.openxmlformats.org/officeDocument/2006/relationships/image" Target="media/image31.png"/></Relationships>
</file>

<file path=word/theme/theme1.xml><?xml version="1.0" encoding="utf-8"?>
<a:theme xmlns:a="http://schemas.openxmlformats.org/drawingml/2006/main" name="Office 主题">
  <a:themeElements>
    <a:clrScheme name="办公室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办公室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办公室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18</Pages>
  <Words>1436</Words>
  <Characters>8186</Characters>
  <Application>Microsoft Office Word</Application>
  <DocSecurity>0</DocSecurity>
  <Lines>68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Auburn University</Company>
  <LinksUpToDate>false</LinksUpToDate>
  <CharactersWithSpaces>9603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Meng Yu</dc:creator>
  <cp:lastModifiedBy>Chris Goldsmith</cp:lastModifiedBy>
  <cp:revision>15</cp:revision>
  <cp:lastPrinted>2024-10-09T13:37:00Z</cp:lastPrinted>
  <dcterms:created xsi:type="dcterms:W3CDTF">2024-10-14T13:20:00Z</dcterms:created>
  <dcterms:modified xsi:type="dcterms:W3CDTF">2024-11-26T19:46:00Z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PAPERS2_INFO_01">
    <vt:lpwstr>&lt;info&gt;&lt;style id="http://www.zotero.org/styles/american-chemical-society-with-titles-no-et-al"/&gt;&lt;hasBiblio/&gt;&lt;format class="21"/&gt;&lt;count citations="1" publications="1"/&gt;&lt;/info&gt;PAPERS2_INFO_END</vt:lpwstr>
  </property>
</Properties>
</file>