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4BC4" w:rsidRDefault="00B14BC4">
      <w:pPr>
        <w:tabs>
          <w:tab w:val="center" w:pos="4680"/>
        </w:tabs>
        <w:jc w:val="both"/>
        <w:rPr>
          <w:rFonts w:asciiTheme="minorHAnsi" w:hAnsiTheme="minorHAnsi" w:cstheme="minorHAnsi"/>
          <w:b/>
          <w:bCs/>
          <w:i/>
          <w:iCs/>
          <w:sz w:val="60"/>
          <w:szCs w:val="60"/>
        </w:rPr>
      </w:pPr>
      <w:r w:rsidRPr="003013F8">
        <w:rPr>
          <w:rFonts w:asciiTheme="minorHAnsi" w:hAnsiTheme="minorHAnsi" w:cstheme="minorHAnsi"/>
          <w:sz w:val="60"/>
          <w:szCs w:val="60"/>
        </w:rPr>
        <w:tab/>
      </w:r>
      <w:r w:rsidRPr="003013F8">
        <w:rPr>
          <w:rFonts w:asciiTheme="minorHAnsi" w:hAnsiTheme="minorHAnsi" w:cstheme="minorHAnsi"/>
          <w:b/>
          <w:bCs/>
          <w:i/>
          <w:iCs/>
          <w:sz w:val="60"/>
          <w:szCs w:val="60"/>
        </w:rPr>
        <w:t xml:space="preserve"> A Guide for Dissecting the Dog</w:t>
      </w:r>
    </w:p>
    <w:p w:rsidR="00B14BC4" w:rsidRDefault="00886F40" w:rsidP="00671B9B">
      <w:pPr>
        <w:jc w:val="center"/>
        <w:rPr>
          <w:rFonts w:asciiTheme="minorHAnsi" w:hAnsiTheme="minorHAnsi" w:cstheme="minorHAnsi"/>
          <w:sz w:val="48"/>
          <w:szCs w:val="48"/>
        </w:rPr>
      </w:pPr>
      <w:r w:rsidRPr="00886F40">
        <w:rPr>
          <w:rFonts w:asciiTheme="minorHAnsi" w:hAnsiTheme="minorHAnsi" w:cstheme="minorHAnsi"/>
          <w:sz w:val="48"/>
          <w:szCs w:val="4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0.4pt;height:100.2pt">
            <v:imagedata r:id="rId7" o:title="scan021a"/>
          </v:shape>
        </w:pict>
      </w:r>
      <w:r w:rsidRPr="00886F40">
        <w:rPr>
          <w:rFonts w:asciiTheme="minorHAnsi" w:hAnsiTheme="minorHAnsi" w:cstheme="minorHAnsi"/>
          <w:sz w:val="48"/>
          <w:szCs w:val="48"/>
        </w:rPr>
        <w:pict>
          <v:shape id="_x0000_i1026" type="#_x0000_t75" style="width:173.4pt;height:107.4pt">
            <v:imagedata r:id="rId8" o:title="scan080c"/>
          </v:shape>
        </w:pict>
      </w:r>
      <w:r w:rsidRPr="00886F40">
        <w:rPr>
          <w:rFonts w:asciiTheme="minorHAnsi" w:hAnsiTheme="minorHAnsi" w:cstheme="minorHAnsi"/>
          <w:sz w:val="48"/>
          <w:szCs w:val="48"/>
        </w:rPr>
        <w:pict>
          <v:shape id="_x0000_i1027" type="#_x0000_t75" style="width:93.6pt;height:112.2pt">
            <v:imagedata r:id="rId9" o:title="scan012a"/>
          </v:shape>
        </w:pict>
      </w:r>
      <w:r w:rsidRPr="00886F40">
        <w:rPr>
          <w:rFonts w:asciiTheme="minorHAnsi" w:hAnsiTheme="minorHAnsi" w:cstheme="minorHAnsi"/>
          <w:sz w:val="48"/>
          <w:szCs w:val="48"/>
        </w:rPr>
        <w:pict>
          <v:shape id="_x0000_i1028" type="#_x0000_t75" style="width:268.2pt;height:222.6pt">
            <v:imagedata r:id="rId10" o:title="scan006a"/>
          </v:shape>
        </w:pict>
      </w:r>
    </w:p>
    <w:p w:rsidR="008235B8" w:rsidRDefault="00886F40" w:rsidP="00671B9B">
      <w:pPr>
        <w:jc w:val="center"/>
        <w:rPr>
          <w:rFonts w:asciiTheme="minorHAnsi" w:hAnsiTheme="minorHAnsi" w:cstheme="minorHAnsi"/>
          <w:sz w:val="48"/>
          <w:szCs w:val="48"/>
        </w:rPr>
      </w:pPr>
      <w:r w:rsidRPr="00886F40">
        <w:rPr>
          <w:rFonts w:asciiTheme="minorHAnsi" w:hAnsiTheme="minorHAnsi" w:cstheme="minorHAnsi"/>
          <w:sz w:val="48"/>
          <w:szCs w:val="48"/>
        </w:rPr>
        <w:pict>
          <v:shape id="_x0000_i1029" type="#_x0000_t75" style="width:147pt;height:101.4pt">
            <v:imagedata r:id="rId11" o:title="skull lateral"/>
          </v:shape>
        </w:pict>
      </w:r>
      <w:r w:rsidRPr="00886F40">
        <w:rPr>
          <w:rFonts w:asciiTheme="minorHAnsi" w:hAnsiTheme="minorHAnsi" w:cstheme="minorHAnsi"/>
          <w:noProof/>
          <w:sz w:val="48"/>
          <w:szCs w:val="48"/>
        </w:rPr>
        <w:pict>
          <v:shape id="Picture 4" o:spid="_x0000_i1030" type="#_x0000_t75" style="width:129pt;height:102pt;visibility:visible;mso-wrap-style:square">
            <v:imagedata r:id="rId12" o:title=""/>
          </v:shape>
        </w:pict>
      </w:r>
    </w:p>
    <w:p w:rsidR="00671B9B" w:rsidRDefault="00671B9B" w:rsidP="006C17B6">
      <w:pPr>
        <w:jc w:val="center"/>
        <w:rPr>
          <w:rFonts w:asciiTheme="minorHAnsi" w:hAnsiTheme="minorHAnsi" w:cstheme="minorHAnsi"/>
          <w:sz w:val="18"/>
          <w:szCs w:val="18"/>
        </w:rPr>
      </w:pPr>
    </w:p>
    <w:p w:rsidR="00A356E1" w:rsidRDefault="00A356E1" w:rsidP="00FA770F">
      <w:pPr>
        <w:jc w:val="center"/>
        <w:rPr>
          <w:rFonts w:asciiTheme="minorHAnsi" w:hAnsiTheme="minorHAnsi" w:cstheme="minorHAnsi"/>
          <w:sz w:val="40"/>
          <w:szCs w:val="40"/>
        </w:rPr>
      </w:pPr>
      <w:r w:rsidRPr="00225E24">
        <w:rPr>
          <w:rFonts w:asciiTheme="minorHAnsi" w:hAnsiTheme="minorHAnsi" w:cstheme="minorHAnsi"/>
          <w:i/>
          <w:sz w:val="40"/>
          <w:szCs w:val="40"/>
        </w:rPr>
        <w:t>A</w:t>
      </w:r>
      <w:r w:rsidR="00225E24" w:rsidRPr="00225E24">
        <w:rPr>
          <w:rFonts w:asciiTheme="minorHAnsi" w:hAnsiTheme="minorHAnsi" w:cstheme="minorHAnsi"/>
          <w:i/>
          <w:sz w:val="40"/>
          <w:szCs w:val="40"/>
        </w:rPr>
        <w:t xml:space="preserve"> “creative commons” licen</w:t>
      </w:r>
      <w:r w:rsidR="00DC42EA">
        <w:rPr>
          <w:rFonts w:asciiTheme="minorHAnsi" w:hAnsiTheme="minorHAnsi" w:cstheme="minorHAnsi"/>
          <w:i/>
          <w:sz w:val="40"/>
          <w:szCs w:val="40"/>
        </w:rPr>
        <w:t>s</w:t>
      </w:r>
      <w:r w:rsidR="00225E24" w:rsidRPr="00225E24">
        <w:rPr>
          <w:rFonts w:asciiTheme="minorHAnsi" w:hAnsiTheme="minorHAnsi" w:cstheme="minorHAnsi"/>
          <w:i/>
          <w:sz w:val="40"/>
          <w:szCs w:val="40"/>
        </w:rPr>
        <w:t>ed</w:t>
      </w:r>
      <w:r w:rsidRPr="00225E24">
        <w:rPr>
          <w:rFonts w:asciiTheme="minorHAnsi" w:hAnsiTheme="minorHAnsi" w:cstheme="minorHAnsi"/>
          <w:i/>
          <w:sz w:val="40"/>
          <w:szCs w:val="40"/>
        </w:rPr>
        <w:t xml:space="preserve"> dissection guide</w:t>
      </w:r>
      <w:r w:rsidR="00FA770F">
        <w:rPr>
          <w:rFonts w:asciiTheme="minorHAnsi" w:hAnsiTheme="minorHAnsi" w:cstheme="minorHAnsi"/>
          <w:i/>
          <w:sz w:val="40"/>
          <w:szCs w:val="40"/>
        </w:rPr>
        <w:t>:</w:t>
      </w:r>
      <w:r w:rsidRPr="00225E24">
        <w:rPr>
          <w:rFonts w:asciiTheme="minorHAnsi" w:hAnsiTheme="minorHAnsi" w:cstheme="minorHAnsi"/>
          <w:i/>
          <w:sz w:val="40"/>
          <w:szCs w:val="40"/>
        </w:rPr>
        <w:t xml:space="preserve"> </w:t>
      </w:r>
    </w:p>
    <w:p w:rsidR="00225E24" w:rsidRPr="00225E24" w:rsidRDefault="00225E24" w:rsidP="006C17B6">
      <w:pPr>
        <w:jc w:val="center"/>
        <w:rPr>
          <w:rFonts w:asciiTheme="minorHAnsi" w:hAnsiTheme="minorHAnsi" w:cstheme="minorHAnsi"/>
          <w:sz w:val="40"/>
          <w:szCs w:val="40"/>
        </w:rPr>
      </w:pPr>
    </w:p>
    <w:p w:rsidR="00B14BC4" w:rsidRPr="00FA770F" w:rsidRDefault="00A356E1">
      <w:pPr>
        <w:jc w:val="both"/>
        <w:rPr>
          <w:rFonts w:ascii="Times New Roman" w:hAnsi="Times New Roman"/>
          <w:color w:val="000000" w:themeColor="text1"/>
          <w:sz w:val="32"/>
          <w:szCs w:val="32"/>
        </w:rPr>
      </w:pPr>
      <w:r w:rsidRPr="00FA770F">
        <w:rPr>
          <w:rFonts w:ascii="Times New Roman" w:hAnsi="Times New Roman"/>
          <w:color w:val="000000" w:themeColor="text1"/>
          <w:sz w:val="32"/>
          <w:szCs w:val="32"/>
        </w:rPr>
        <w:t xml:space="preserve">with </w:t>
      </w:r>
      <w:r w:rsidR="007B0FF2" w:rsidRPr="00FA770F">
        <w:rPr>
          <w:rFonts w:ascii="Times New Roman" w:hAnsi="Times New Roman"/>
          <w:color w:val="000000" w:themeColor="text1"/>
          <w:sz w:val="32"/>
          <w:szCs w:val="32"/>
        </w:rPr>
        <w:t xml:space="preserve"> </w:t>
      </w:r>
      <w:r w:rsidRPr="00FA770F">
        <w:rPr>
          <w:rFonts w:ascii="Times New Roman" w:hAnsi="Times New Roman"/>
          <w:color w:val="000000" w:themeColor="text1"/>
          <w:sz w:val="32"/>
          <w:szCs w:val="32"/>
        </w:rPr>
        <w:t>text by Thomas F. Fletcher, Paul F. Rumph, Phillip D. Garrett</w:t>
      </w:r>
      <w:r w:rsidR="00AE63A1" w:rsidRPr="00FA770F">
        <w:rPr>
          <w:rFonts w:ascii="Times New Roman" w:hAnsi="Times New Roman"/>
          <w:color w:val="000000" w:themeColor="text1"/>
          <w:sz w:val="32"/>
          <w:szCs w:val="32"/>
        </w:rPr>
        <w:t xml:space="preserve"> and Gerald </w:t>
      </w:r>
      <w:r w:rsidR="007622BB" w:rsidRPr="00FA770F">
        <w:rPr>
          <w:rFonts w:ascii="Times New Roman" w:hAnsi="Times New Roman"/>
          <w:color w:val="000000" w:themeColor="text1"/>
          <w:sz w:val="32"/>
          <w:szCs w:val="32"/>
        </w:rPr>
        <w:t xml:space="preserve">R. </w:t>
      </w:r>
      <w:r w:rsidR="00AE63A1" w:rsidRPr="00FA770F">
        <w:rPr>
          <w:rFonts w:ascii="Times New Roman" w:hAnsi="Times New Roman"/>
          <w:color w:val="000000" w:themeColor="text1"/>
          <w:sz w:val="32"/>
          <w:szCs w:val="32"/>
        </w:rPr>
        <w:t>Bratton</w:t>
      </w:r>
      <w:r w:rsidRPr="00FA770F">
        <w:rPr>
          <w:rFonts w:ascii="Times New Roman" w:hAnsi="Times New Roman"/>
          <w:color w:val="000000" w:themeColor="text1"/>
          <w:sz w:val="32"/>
          <w:szCs w:val="32"/>
        </w:rPr>
        <w:t xml:space="preserve">; drawings by Phillip D. Garrett; and photos by Elizabeth </w:t>
      </w:r>
      <w:r w:rsidR="007B0FF2" w:rsidRPr="00FA770F">
        <w:rPr>
          <w:rFonts w:ascii="Times New Roman" w:hAnsi="Times New Roman"/>
          <w:color w:val="000000" w:themeColor="text1"/>
          <w:sz w:val="32"/>
          <w:szCs w:val="32"/>
        </w:rPr>
        <w:t xml:space="preserve">A. </w:t>
      </w:r>
      <w:r w:rsidRPr="00FA770F">
        <w:rPr>
          <w:rFonts w:ascii="Times New Roman" w:hAnsi="Times New Roman"/>
          <w:color w:val="000000" w:themeColor="text1"/>
          <w:sz w:val="32"/>
          <w:szCs w:val="32"/>
        </w:rPr>
        <w:t>L</w:t>
      </w:r>
      <w:r w:rsidR="007B0FF2" w:rsidRPr="00FA770F">
        <w:rPr>
          <w:rFonts w:ascii="Times New Roman" w:hAnsi="Times New Roman"/>
          <w:color w:val="000000" w:themeColor="text1"/>
          <w:sz w:val="32"/>
          <w:szCs w:val="32"/>
        </w:rPr>
        <w:t>a</w:t>
      </w:r>
      <w:r w:rsidRPr="00FA770F">
        <w:rPr>
          <w:rFonts w:ascii="Times New Roman" w:hAnsi="Times New Roman"/>
          <w:color w:val="000000" w:themeColor="text1"/>
          <w:sz w:val="32"/>
          <w:szCs w:val="32"/>
        </w:rPr>
        <w:t>n</w:t>
      </w:r>
      <w:r w:rsidR="009658E1" w:rsidRPr="00FA770F">
        <w:rPr>
          <w:rFonts w:ascii="Times New Roman" w:hAnsi="Times New Roman"/>
          <w:color w:val="000000" w:themeColor="text1"/>
          <w:sz w:val="32"/>
          <w:szCs w:val="32"/>
        </w:rPr>
        <w:t>t</w:t>
      </w:r>
      <w:r w:rsidR="007B0FF2" w:rsidRPr="00FA770F">
        <w:rPr>
          <w:rFonts w:ascii="Times New Roman" w:hAnsi="Times New Roman"/>
          <w:color w:val="000000" w:themeColor="text1"/>
          <w:sz w:val="32"/>
          <w:szCs w:val="32"/>
        </w:rPr>
        <w:t>z,</w:t>
      </w:r>
      <w:r w:rsidRPr="00FA770F">
        <w:rPr>
          <w:rFonts w:ascii="Times New Roman" w:hAnsi="Times New Roman"/>
          <w:color w:val="000000" w:themeColor="text1"/>
          <w:sz w:val="32"/>
          <w:szCs w:val="32"/>
        </w:rPr>
        <w:t xml:space="preserve"> Elaine </w:t>
      </w:r>
      <w:r w:rsidR="007622BB" w:rsidRPr="00FA770F">
        <w:rPr>
          <w:rFonts w:ascii="Times New Roman" w:hAnsi="Times New Roman"/>
          <w:color w:val="000000" w:themeColor="text1"/>
          <w:sz w:val="32"/>
          <w:szCs w:val="32"/>
        </w:rPr>
        <w:t xml:space="preserve">S. </w:t>
      </w:r>
      <w:r w:rsidRPr="00FA770F">
        <w:rPr>
          <w:rFonts w:ascii="Times New Roman" w:hAnsi="Times New Roman"/>
          <w:color w:val="000000" w:themeColor="text1"/>
          <w:sz w:val="32"/>
          <w:szCs w:val="32"/>
        </w:rPr>
        <w:t xml:space="preserve">Coleman, </w:t>
      </w:r>
      <w:r w:rsidR="007622BB" w:rsidRPr="00FA770F">
        <w:rPr>
          <w:rFonts w:ascii="Times New Roman" w:hAnsi="Times New Roman"/>
          <w:color w:val="000000" w:themeColor="text1"/>
          <w:sz w:val="32"/>
          <w:szCs w:val="32"/>
        </w:rPr>
        <w:t xml:space="preserve"> D. </w:t>
      </w:r>
      <w:r w:rsidRPr="00FA770F">
        <w:rPr>
          <w:rFonts w:ascii="Times New Roman" w:hAnsi="Times New Roman"/>
          <w:color w:val="000000" w:themeColor="text1"/>
          <w:sz w:val="32"/>
          <w:szCs w:val="32"/>
        </w:rPr>
        <w:t xml:space="preserve">Ray </w:t>
      </w:r>
      <w:proofErr w:type="spellStart"/>
      <w:r w:rsidRPr="00FA770F">
        <w:rPr>
          <w:rFonts w:ascii="Times New Roman" w:hAnsi="Times New Roman"/>
          <w:color w:val="000000" w:themeColor="text1"/>
          <w:sz w:val="32"/>
          <w:szCs w:val="32"/>
        </w:rPr>
        <w:t>Wilhite</w:t>
      </w:r>
      <w:proofErr w:type="spellEnd"/>
      <w:r w:rsidRPr="00FA770F">
        <w:rPr>
          <w:rFonts w:ascii="Times New Roman" w:hAnsi="Times New Roman"/>
          <w:color w:val="000000" w:themeColor="text1"/>
          <w:sz w:val="32"/>
          <w:szCs w:val="32"/>
        </w:rPr>
        <w:t xml:space="preserve"> </w:t>
      </w:r>
      <w:bookmarkStart w:id="0" w:name="_GoBack"/>
      <w:bookmarkEnd w:id="0"/>
      <w:r w:rsidRPr="00FA770F">
        <w:rPr>
          <w:rFonts w:ascii="Times New Roman" w:hAnsi="Times New Roman"/>
          <w:color w:val="000000" w:themeColor="text1"/>
          <w:sz w:val="32"/>
          <w:szCs w:val="32"/>
        </w:rPr>
        <w:t xml:space="preserve">and Paul F. Rumph. </w:t>
      </w:r>
    </w:p>
    <w:p w:rsidR="007622BB" w:rsidRPr="00FA770F" w:rsidRDefault="007622BB">
      <w:pPr>
        <w:jc w:val="both"/>
        <w:rPr>
          <w:rFonts w:ascii="Times New Roman" w:hAnsi="Times New Roman"/>
          <w:i/>
          <w:sz w:val="36"/>
          <w:szCs w:val="36"/>
        </w:rPr>
      </w:pPr>
    </w:p>
    <w:p w:rsidR="007622BB" w:rsidRPr="00FA770F" w:rsidRDefault="00FA770F" w:rsidP="00FA770F">
      <w:pPr>
        <w:jc w:val="center"/>
        <w:rPr>
          <w:rFonts w:ascii="Times New Roman" w:hAnsi="Times New Roman"/>
          <w:b/>
          <w:i/>
          <w:sz w:val="28"/>
          <w:szCs w:val="28"/>
        </w:rPr>
      </w:pPr>
      <w:proofErr w:type="gramStart"/>
      <w:r w:rsidRPr="00FA770F">
        <w:rPr>
          <w:rFonts w:ascii="Times New Roman" w:hAnsi="Times New Roman"/>
          <w:b/>
          <w:i/>
          <w:sz w:val="28"/>
          <w:szCs w:val="28"/>
        </w:rPr>
        <w:t xml:space="preserve">Compiled by Paul F. </w:t>
      </w:r>
      <w:proofErr w:type="spellStart"/>
      <w:r w:rsidRPr="00FA770F">
        <w:rPr>
          <w:rFonts w:ascii="Times New Roman" w:hAnsi="Times New Roman"/>
          <w:b/>
          <w:i/>
          <w:sz w:val="28"/>
          <w:szCs w:val="28"/>
        </w:rPr>
        <w:t>Rumph</w:t>
      </w:r>
      <w:proofErr w:type="spellEnd"/>
      <w:r w:rsidRPr="00FA770F">
        <w:rPr>
          <w:rFonts w:ascii="Times New Roman" w:hAnsi="Times New Roman"/>
          <w:b/>
          <w:i/>
          <w:sz w:val="28"/>
          <w:szCs w:val="28"/>
        </w:rPr>
        <w:t>, DVM, MS.</w:t>
      </w:r>
      <w:proofErr w:type="gramEnd"/>
    </w:p>
    <w:p w:rsidR="00B14BC4" w:rsidRPr="003013F8" w:rsidRDefault="00B14BC4">
      <w:pPr>
        <w:jc w:val="both"/>
        <w:rPr>
          <w:rFonts w:asciiTheme="minorHAnsi" w:hAnsiTheme="minorHAnsi" w:cstheme="minorHAnsi"/>
          <w:b/>
          <w:bCs/>
          <w:sz w:val="36"/>
          <w:szCs w:val="36"/>
        </w:rPr>
      </w:pPr>
      <w:r w:rsidRPr="003013F8">
        <w:rPr>
          <w:rFonts w:asciiTheme="minorHAnsi" w:hAnsiTheme="minorHAnsi" w:cstheme="minorHAnsi"/>
          <w:b/>
          <w:bCs/>
          <w:sz w:val="36"/>
          <w:szCs w:val="36"/>
        </w:rPr>
        <w:lastRenderedPageBreak/>
        <w:t>A GUIDE FOR DISSECTING THE DOG</w:t>
      </w:r>
    </w:p>
    <w:p w:rsidR="00B14BC4" w:rsidRPr="003013F8" w:rsidRDefault="00B14BC4">
      <w:pPr>
        <w:jc w:val="both"/>
        <w:rPr>
          <w:rFonts w:asciiTheme="minorHAnsi" w:hAnsiTheme="minorHAnsi" w:cstheme="minorHAnsi"/>
          <w:b/>
          <w:bCs/>
          <w:sz w:val="36"/>
          <w:szCs w:val="36"/>
        </w:rPr>
      </w:pPr>
    </w:p>
    <w:p w:rsidR="00B14BC4" w:rsidRPr="003013F8" w:rsidRDefault="00B14BC4">
      <w:pPr>
        <w:jc w:val="both"/>
        <w:rPr>
          <w:rFonts w:asciiTheme="minorHAnsi" w:hAnsiTheme="minorHAnsi" w:cstheme="minorHAnsi"/>
          <w:b/>
          <w:bCs/>
          <w:sz w:val="36"/>
          <w:szCs w:val="36"/>
        </w:rPr>
      </w:pPr>
    </w:p>
    <w:p w:rsidR="00B14BC4" w:rsidRPr="003013F8" w:rsidRDefault="00886F40">
      <w:pPr>
        <w:spacing w:line="19" w:lineRule="exact"/>
        <w:jc w:val="both"/>
        <w:rPr>
          <w:rFonts w:asciiTheme="minorHAnsi" w:hAnsiTheme="minorHAnsi" w:cstheme="minorHAnsi"/>
          <w:b/>
          <w:bCs/>
          <w:sz w:val="36"/>
          <w:szCs w:val="36"/>
        </w:rPr>
      </w:pPr>
      <w:r w:rsidRPr="00886F40">
        <w:rPr>
          <w:rFonts w:asciiTheme="minorHAnsi" w:hAnsiTheme="minorHAnsi" w:cstheme="minorHAnsi"/>
          <w:noProof/>
        </w:rPr>
        <w:pict>
          <v:rect id="_x0000_s2050" style="position:absolute;left:0;text-align:left;margin-left:1in;margin-top:0;width:468pt;height:.95pt;z-index:-1;mso-position-horizontal-relative:page" o:allowincell="f" fillcolor="black" stroked="f" strokeweight="0">
            <v:fill color2="black"/>
            <w10:wrap anchorx="page"/>
            <w10:anchorlock/>
          </v:rect>
        </w:pict>
      </w:r>
    </w:p>
    <w:p w:rsidR="00B14BC4" w:rsidRPr="003013F8" w:rsidRDefault="00B14BC4">
      <w:pPr>
        <w:jc w:val="both"/>
        <w:rPr>
          <w:rFonts w:asciiTheme="minorHAnsi" w:hAnsiTheme="minorHAnsi" w:cstheme="minorHAnsi"/>
          <w:b/>
          <w:bCs/>
          <w:sz w:val="36"/>
          <w:szCs w:val="36"/>
        </w:rPr>
      </w:pPr>
    </w:p>
    <w:p w:rsidR="00B14BC4" w:rsidRDefault="007B0FF2">
      <w:pPr>
        <w:jc w:val="both"/>
        <w:rPr>
          <w:rFonts w:asciiTheme="minorHAnsi" w:hAnsiTheme="minorHAnsi" w:cstheme="minorHAnsi"/>
          <w:bCs/>
          <w:i/>
          <w:sz w:val="36"/>
          <w:szCs w:val="36"/>
        </w:rPr>
      </w:pPr>
      <w:r>
        <w:rPr>
          <w:rFonts w:asciiTheme="minorHAnsi" w:hAnsiTheme="minorHAnsi" w:cstheme="minorHAnsi"/>
          <w:b/>
          <w:bCs/>
          <w:sz w:val="36"/>
          <w:szCs w:val="36"/>
        </w:rPr>
        <w:tab/>
      </w:r>
      <w:proofErr w:type="gramStart"/>
      <w:r>
        <w:rPr>
          <w:rFonts w:asciiTheme="minorHAnsi" w:hAnsiTheme="minorHAnsi" w:cstheme="minorHAnsi"/>
          <w:bCs/>
          <w:i/>
          <w:sz w:val="36"/>
          <w:szCs w:val="36"/>
        </w:rPr>
        <w:t>compiled</w:t>
      </w:r>
      <w:proofErr w:type="gramEnd"/>
      <w:r>
        <w:rPr>
          <w:rFonts w:asciiTheme="minorHAnsi" w:hAnsiTheme="minorHAnsi" w:cstheme="minorHAnsi"/>
          <w:bCs/>
          <w:i/>
          <w:sz w:val="36"/>
          <w:szCs w:val="36"/>
        </w:rPr>
        <w:t xml:space="preserve"> by:</w:t>
      </w:r>
    </w:p>
    <w:p w:rsidR="007B0FF2" w:rsidRPr="007B0FF2" w:rsidRDefault="007B0FF2">
      <w:pPr>
        <w:jc w:val="both"/>
        <w:rPr>
          <w:rFonts w:asciiTheme="minorHAnsi" w:hAnsiTheme="minorHAnsi" w:cstheme="minorHAnsi"/>
          <w:bCs/>
          <w:i/>
          <w:sz w:val="36"/>
          <w:szCs w:val="36"/>
        </w:rPr>
      </w:pPr>
    </w:p>
    <w:p w:rsidR="00B14BC4" w:rsidRPr="003013F8" w:rsidRDefault="00B14BC4">
      <w:pPr>
        <w:ind w:firstLine="720"/>
        <w:jc w:val="both"/>
        <w:rPr>
          <w:rFonts w:asciiTheme="minorHAnsi" w:hAnsiTheme="minorHAnsi" w:cstheme="minorHAnsi"/>
          <w:b/>
          <w:bCs/>
          <w:sz w:val="30"/>
          <w:szCs w:val="30"/>
        </w:rPr>
      </w:pPr>
      <w:r w:rsidRPr="003013F8">
        <w:rPr>
          <w:rFonts w:asciiTheme="minorHAnsi" w:hAnsiTheme="minorHAnsi" w:cstheme="minorHAnsi"/>
          <w:b/>
          <w:bCs/>
          <w:sz w:val="30"/>
          <w:szCs w:val="30"/>
        </w:rPr>
        <w:t>Paul F. Rumph, D.V.M., M.S.</w:t>
      </w:r>
    </w:p>
    <w:p w:rsidR="00B14BC4" w:rsidRPr="003013F8" w:rsidRDefault="00B14BC4">
      <w:pPr>
        <w:ind w:firstLine="720"/>
        <w:jc w:val="both"/>
        <w:rPr>
          <w:rFonts w:asciiTheme="minorHAnsi" w:hAnsiTheme="minorHAnsi" w:cstheme="minorHAnsi"/>
        </w:rPr>
      </w:pPr>
      <w:r w:rsidRPr="003013F8">
        <w:rPr>
          <w:rFonts w:asciiTheme="minorHAnsi" w:hAnsiTheme="minorHAnsi" w:cstheme="minorHAnsi"/>
        </w:rPr>
        <w:t xml:space="preserve">Professor </w:t>
      </w:r>
      <w:r w:rsidR="00AE63A1">
        <w:rPr>
          <w:rFonts w:asciiTheme="minorHAnsi" w:hAnsiTheme="minorHAnsi" w:cstheme="minorHAnsi"/>
        </w:rPr>
        <w:t xml:space="preserve">Emeritus </w:t>
      </w:r>
      <w:r w:rsidRPr="003013F8">
        <w:rPr>
          <w:rFonts w:asciiTheme="minorHAnsi" w:hAnsiTheme="minorHAnsi" w:cstheme="minorHAnsi"/>
        </w:rPr>
        <w:t>of Veterinary Anatomy</w:t>
      </w:r>
    </w:p>
    <w:p w:rsidR="00B14BC4" w:rsidRPr="003013F8" w:rsidRDefault="00B14BC4">
      <w:pPr>
        <w:ind w:firstLine="720"/>
        <w:jc w:val="both"/>
        <w:rPr>
          <w:rFonts w:asciiTheme="minorHAnsi" w:hAnsiTheme="minorHAnsi" w:cstheme="minorHAnsi"/>
        </w:rPr>
      </w:pPr>
      <w:r w:rsidRPr="003013F8">
        <w:rPr>
          <w:rFonts w:asciiTheme="minorHAnsi" w:hAnsiTheme="minorHAnsi" w:cstheme="minorHAnsi"/>
        </w:rPr>
        <w:t xml:space="preserve">Department of Anatomy, Physiology and Pharmacology </w:t>
      </w:r>
    </w:p>
    <w:p w:rsidR="00B14BC4" w:rsidRPr="003013F8" w:rsidRDefault="00B14BC4">
      <w:pPr>
        <w:ind w:firstLine="720"/>
        <w:jc w:val="both"/>
        <w:rPr>
          <w:rFonts w:asciiTheme="minorHAnsi" w:hAnsiTheme="minorHAnsi" w:cstheme="minorHAnsi"/>
        </w:rPr>
      </w:pPr>
      <w:r w:rsidRPr="003013F8">
        <w:rPr>
          <w:rFonts w:asciiTheme="minorHAnsi" w:hAnsiTheme="minorHAnsi" w:cstheme="minorHAnsi"/>
        </w:rPr>
        <w:t>College of Veterinary Medicine</w:t>
      </w:r>
    </w:p>
    <w:p w:rsidR="00B14BC4" w:rsidRPr="003013F8" w:rsidRDefault="00B14BC4">
      <w:pPr>
        <w:ind w:firstLine="720"/>
        <w:jc w:val="both"/>
        <w:rPr>
          <w:rFonts w:asciiTheme="minorHAnsi" w:hAnsiTheme="minorHAnsi" w:cstheme="minorHAnsi"/>
        </w:rPr>
      </w:pPr>
      <w:r w:rsidRPr="003013F8">
        <w:rPr>
          <w:rFonts w:asciiTheme="minorHAnsi" w:hAnsiTheme="minorHAnsi" w:cstheme="minorHAnsi"/>
        </w:rPr>
        <w:t>Auburn University, Alabama</w:t>
      </w: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Pr="003013F8" w:rsidRDefault="00B14BC4">
      <w:pPr>
        <w:jc w:val="both"/>
        <w:rPr>
          <w:rFonts w:asciiTheme="minorHAnsi" w:hAnsiTheme="minorHAnsi" w:cstheme="minorHAnsi"/>
        </w:rPr>
      </w:pPr>
    </w:p>
    <w:p w:rsidR="00B14BC4" w:rsidRDefault="00B14BC4">
      <w:pPr>
        <w:jc w:val="both"/>
        <w:rPr>
          <w:rFonts w:asciiTheme="minorHAnsi" w:hAnsiTheme="minorHAnsi" w:cstheme="minorHAnsi"/>
        </w:rPr>
      </w:pPr>
    </w:p>
    <w:p w:rsidR="007B0FF2" w:rsidRDefault="007B0FF2">
      <w:pPr>
        <w:jc w:val="both"/>
        <w:rPr>
          <w:rFonts w:asciiTheme="minorHAnsi" w:hAnsiTheme="minorHAnsi" w:cstheme="minorHAnsi"/>
        </w:rPr>
      </w:pPr>
    </w:p>
    <w:p w:rsidR="007B0FF2" w:rsidRDefault="007B0FF2">
      <w:pPr>
        <w:jc w:val="both"/>
        <w:rPr>
          <w:rFonts w:asciiTheme="minorHAnsi" w:hAnsiTheme="minorHAnsi" w:cstheme="minorHAnsi"/>
        </w:rPr>
      </w:pPr>
    </w:p>
    <w:p w:rsidR="007B0FF2" w:rsidRDefault="007B0FF2">
      <w:pPr>
        <w:jc w:val="both"/>
        <w:rPr>
          <w:rFonts w:asciiTheme="minorHAnsi" w:hAnsiTheme="minorHAnsi" w:cstheme="minorHAnsi"/>
        </w:rPr>
      </w:pPr>
    </w:p>
    <w:p w:rsidR="007B0FF2" w:rsidRDefault="007B0FF2">
      <w:pPr>
        <w:jc w:val="both"/>
        <w:rPr>
          <w:rFonts w:asciiTheme="minorHAnsi" w:hAnsiTheme="minorHAnsi" w:cstheme="minorHAnsi"/>
        </w:rPr>
      </w:pPr>
    </w:p>
    <w:p w:rsidR="00B14BC4" w:rsidRPr="003013F8" w:rsidRDefault="00225E24">
      <w:pPr>
        <w:jc w:val="both"/>
        <w:rPr>
          <w:rFonts w:asciiTheme="minorHAnsi" w:hAnsiTheme="minorHAnsi" w:cstheme="minorHAnsi"/>
          <w:sz w:val="60"/>
          <w:szCs w:val="60"/>
        </w:rPr>
      </w:pPr>
      <w:r>
        <w:rPr>
          <w:rFonts w:asciiTheme="minorHAnsi" w:hAnsiTheme="minorHAnsi" w:cstheme="minorHAnsi"/>
        </w:rPr>
        <w:t xml:space="preserve">Copyright </w:t>
      </w:r>
      <w:r w:rsidR="008F548C">
        <w:rPr>
          <w:rFonts w:asciiTheme="minorHAnsi" w:hAnsiTheme="minorHAnsi" w:cstheme="minorHAnsi"/>
        </w:rPr>
        <w:t>2017</w:t>
      </w:r>
    </w:p>
    <w:p w:rsidR="00B14BC4" w:rsidRDefault="00B14BC4">
      <w:pPr>
        <w:jc w:val="both"/>
        <w:rPr>
          <w:rFonts w:asciiTheme="minorHAnsi" w:hAnsiTheme="minorHAnsi" w:cstheme="minorHAnsi"/>
        </w:rPr>
      </w:pPr>
    </w:p>
    <w:p w:rsidR="00DC42EA" w:rsidRPr="00DC42EA" w:rsidRDefault="00DC42EA">
      <w:pPr>
        <w:jc w:val="both"/>
        <w:rPr>
          <w:rFonts w:asciiTheme="minorHAnsi" w:hAnsiTheme="minorHAnsi" w:cstheme="minorHAnsi"/>
        </w:rPr>
      </w:pPr>
      <w:r w:rsidRPr="00DC42EA">
        <w:rPr>
          <w:rFonts w:asciiTheme="minorHAnsi" w:hAnsiTheme="minorHAnsi" w:cstheme="minorHAnsi"/>
          <w:b/>
        </w:rPr>
        <w:t>Creative Commons License=Attribution-</w:t>
      </w:r>
      <w:proofErr w:type="spellStart"/>
      <w:r w:rsidRPr="00DC42EA">
        <w:rPr>
          <w:rFonts w:asciiTheme="minorHAnsi" w:hAnsiTheme="minorHAnsi" w:cstheme="minorHAnsi"/>
          <w:b/>
        </w:rPr>
        <w:t>NonCommercial</w:t>
      </w:r>
      <w:proofErr w:type="spellEnd"/>
      <w:r>
        <w:rPr>
          <w:rFonts w:asciiTheme="minorHAnsi" w:hAnsiTheme="minorHAnsi" w:cstheme="minorHAnsi"/>
        </w:rPr>
        <w:t>: This license allows others remix, tweak, and build upon this work non-commercially, and although the new works must also acknowledge the text, photos and drawings, users do not have to license their derivative works on the same terms.</w:t>
      </w:r>
    </w:p>
    <w:p w:rsidR="00DC42EA" w:rsidRPr="00DC42EA" w:rsidRDefault="00DC42EA">
      <w:pPr>
        <w:jc w:val="both"/>
        <w:rPr>
          <w:rFonts w:asciiTheme="minorHAnsi" w:hAnsiTheme="minorHAnsi" w:cstheme="minorHAnsi"/>
        </w:rPr>
        <w:sectPr w:rsidR="00DC42EA" w:rsidRPr="00DC42EA">
          <w:pgSz w:w="12240" w:h="15840"/>
          <w:pgMar w:top="1440" w:right="1440" w:bottom="1440" w:left="1440" w:header="1440" w:footer="1440" w:gutter="0"/>
          <w:cols w:space="720"/>
          <w:noEndnote/>
        </w:sectPr>
      </w:pPr>
    </w:p>
    <w:p w:rsidR="00B14BC4" w:rsidRPr="003013F8" w:rsidRDefault="00B14BC4">
      <w:pPr>
        <w:tabs>
          <w:tab w:val="center" w:pos="4680"/>
          <w:tab w:val="right" w:leader="dot" w:pos="8820"/>
        </w:tabs>
        <w:jc w:val="both"/>
        <w:rPr>
          <w:rFonts w:asciiTheme="minorHAnsi" w:hAnsiTheme="minorHAnsi" w:cstheme="minorHAnsi"/>
        </w:rPr>
      </w:pPr>
      <w:r w:rsidRPr="003013F8">
        <w:rPr>
          <w:rFonts w:asciiTheme="minorHAnsi" w:hAnsiTheme="minorHAnsi" w:cstheme="minorHAnsi"/>
        </w:rPr>
        <w:lastRenderedPageBreak/>
        <w:tab/>
      </w:r>
      <w:proofErr w:type="gramStart"/>
      <w:r w:rsidRPr="003013F8">
        <w:rPr>
          <w:rFonts w:asciiTheme="minorHAnsi" w:hAnsiTheme="minorHAnsi" w:cstheme="minorHAnsi"/>
          <w:b/>
          <w:bCs/>
          <w:i/>
          <w:iCs/>
        </w:rPr>
        <w:t>TABLE  OF</w:t>
      </w:r>
      <w:proofErr w:type="gramEnd"/>
      <w:r w:rsidRPr="003013F8">
        <w:rPr>
          <w:rFonts w:asciiTheme="minorHAnsi" w:hAnsiTheme="minorHAnsi" w:cstheme="minorHAnsi"/>
          <w:b/>
          <w:bCs/>
          <w:i/>
          <w:iCs/>
        </w:rPr>
        <w:t xml:space="preserve">  CONTENTS</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jc w:val="both"/>
        <w:rPr>
          <w:rFonts w:asciiTheme="minorHAnsi" w:hAnsiTheme="minorHAnsi" w:cstheme="minorHAnsi"/>
        </w:rPr>
      </w:pPr>
      <w:r w:rsidRPr="003013F8">
        <w:rPr>
          <w:rFonts w:asciiTheme="minorHAnsi" w:hAnsiTheme="minorHAnsi" w:cstheme="minorHAnsi"/>
          <w:b/>
          <w:bCs/>
          <w:i/>
          <w:iCs/>
        </w:rPr>
        <w:t>Preface</w:t>
      </w:r>
      <w:r w:rsidRPr="003013F8">
        <w:rPr>
          <w:rFonts w:asciiTheme="minorHAnsi" w:hAnsiTheme="minorHAnsi" w:cstheme="minorHAnsi"/>
        </w:rPr>
        <w:tab/>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jc w:val="both"/>
        <w:rPr>
          <w:rFonts w:asciiTheme="minorHAnsi" w:hAnsiTheme="minorHAnsi" w:cstheme="minorHAnsi"/>
        </w:rPr>
      </w:pPr>
      <w:r w:rsidRPr="003013F8">
        <w:rPr>
          <w:rFonts w:asciiTheme="minorHAnsi" w:hAnsiTheme="minorHAnsi" w:cstheme="minorHAnsi"/>
          <w:b/>
          <w:bCs/>
          <w:i/>
          <w:iCs/>
        </w:rPr>
        <w:t>To the Students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1</w:t>
      </w:r>
      <w:proofErr w:type="gramEnd"/>
      <w:r w:rsidRPr="003013F8">
        <w:rPr>
          <w:rFonts w:asciiTheme="minorHAnsi" w:hAnsiTheme="minorHAnsi" w:cstheme="minorHAnsi"/>
          <w:b/>
          <w:bCs/>
        </w:rPr>
        <w:t>.  Body Topography</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Body planes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Directional terms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Joint movements</w:t>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Skeletal system</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2</w:t>
      </w:r>
      <w:proofErr w:type="gramEnd"/>
      <w:r w:rsidRPr="003013F8">
        <w:rPr>
          <w:rFonts w:asciiTheme="minorHAnsi" w:hAnsiTheme="minorHAnsi" w:cstheme="minorHAnsi"/>
          <w:b/>
          <w:bCs/>
        </w:rPr>
        <w:t>.  Thoracic Limb</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Osteology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proofErr w:type="spellStart"/>
      <w:r w:rsidRPr="003013F8">
        <w:rPr>
          <w:rFonts w:asciiTheme="minorHAnsi" w:hAnsiTheme="minorHAnsi" w:cstheme="minorHAnsi"/>
        </w:rPr>
        <w:t>Physes</w:t>
      </w:r>
      <w:proofErr w:type="spellEnd"/>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Superficial structures of the body</w:t>
      </w:r>
      <w:r w:rsidRPr="003013F8">
        <w:rPr>
          <w:rFonts w:asciiTheme="minorHAnsi" w:hAnsiTheme="minorHAnsi" w:cstheme="minorHAnsi"/>
        </w:rPr>
        <w:tab/>
      </w:r>
      <w:r w:rsidRPr="003013F8">
        <w:rPr>
          <w:rFonts w:asciiTheme="minorHAnsi" w:hAnsiTheme="minorHAnsi" w:cstheme="minorHAnsi"/>
        </w:rPr>
        <w:tab/>
        <w:t>Dissection of shoulder region</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Exposure</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Extrinsic muscles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Veins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Arteries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Nerves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Dissection of the thoracic limb</w:t>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Shoulder</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Brachium</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proofErr w:type="spellStart"/>
      <w:r w:rsidRPr="003013F8">
        <w:rPr>
          <w:rFonts w:asciiTheme="minorHAnsi" w:hAnsiTheme="minorHAnsi" w:cstheme="minorHAnsi"/>
        </w:rPr>
        <w:t>Antebrachium</w:t>
      </w:r>
      <w:proofErr w:type="spellEnd"/>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Manus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3</w:t>
      </w:r>
      <w:proofErr w:type="gramEnd"/>
      <w:r w:rsidRPr="003013F8">
        <w:rPr>
          <w:rFonts w:asciiTheme="minorHAnsi" w:hAnsiTheme="minorHAnsi" w:cstheme="minorHAnsi"/>
          <w:b/>
          <w:bCs/>
        </w:rPr>
        <w:t>.  Thorax</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Axial skeleton</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Body wall</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Lungs and pleura</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Nerves and arteries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Vasculature</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Nerves, heart and pericardium</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4</w:t>
      </w:r>
      <w:proofErr w:type="gramEnd"/>
      <w:r w:rsidRPr="003013F8">
        <w:rPr>
          <w:rFonts w:asciiTheme="minorHAnsi" w:hAnsiTheme="minorHAnsi" w:cstheme="minorHAnsi"/>
          <w:b/>
          <w:bCs/>
        </w:rPr>
        <w:t>.  Abdomen</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Body wall</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Overall topography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Peritoneum</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Viscera</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lastRenderedPageBreak/>
        <w:t>Vasculature</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5</w:t>
      </w:r>
      <w:proofErr w:type="gramEnd"/>
      <w:r w:rsidRPr="003013F8">
        <w:rPr>
          <w:rFonts w:asciiTheme="minorHAnsi" w:hAnsiTheme="minorHAnsi" w:cstheme="minorHAnsi"/>
          <w:b/>
          <w:bCs/>
        </w:rPr>
        <w:t>.  Genitalia</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Dissection for those with male dogs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First day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Second day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 xml:space="preserve">Third day </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sectPr w:rsidR="00B14BC4" w:rsidRPr="003013F8">
          <w:pgSz w:w="12240" w:h="15840"/>
          <w:pgMar w:top="1440" w:right="1440" w:bottom="864" w:left="1440" w:header="1440" w:footer="864" w:gutter="0"/>
          <w:pgNumType w:fmt="lowerRoman" w:start="1"/>
          <w:cols w:space="720"/>
          <w:noEndnote/>
        </w:sectPr>
      </w:pPr>
    </w:p>
    <w:p w:rsidR="00B14BC4" w:rsidRPr="003013F8" w:rsidRDefault="00B14BC4">
      <w:pPr>
        <w:tabs>
          <w:tab w:val="left" w:pos="432"/>
          <w:tab w:val="left" w:pos="810"/>
          <w:tab w:val="right" w:leader="dot" w:pos="8820"/>
        </w:tabs>
        <w:jc w:val="both"/>
        <w:rPr>
          <w:rFonts w:asciiTheme="minorHAnsi" w:hAnsiTheme="minorHAnsi" w:cstheme="minorHAnsi"/>
        </w:rPr>
      </w:pPr>
      <w:r w:rsidRPr="003013F8">
        <w:rPr>
          <w:rFonts w:asciiTheme="minorHAnsi" w:hAnsiTheme="minorHAnsi" w:cstheme="minorHAnsi"/>
          <w:b/>
          <w:bCs/>
        </w:rPr>
        <w:lastRenderedPageBreak/>
        <w:t>CHAPTER 5.  Genitalia (continued)</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Dissection for those with female dogs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First day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Second day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810"/>
        <w:jc w:val="both"/>
        <w:rPr>
          <w:rFonts w:asciiTheme="minorHAnsi" w:hAnsiTheme="minorHAnsi" w:cstheme="minorHAnsi"/>
        </w:rPr>
      </w:pPr>
      <w:r w:rsidRPr="003013F8">
        <w:rPr>
          <w:rFonts w:asciiTheme="minorHAnsi" w:hAnsiTheme="minorHAnsi" w:cstheme="minorHAnsi"/>
        </w:rPr>
        <w:t>Third day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Perineum</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6</w:t>
      </w:r>
      <w:proofErr w:type="gramEnd"/>
      <w:r w:rsidRPr="003013F8">
        <w:rPr>
          <w:rFonts w:asciiTheme="minorHAnsi" w:hAnsiTheme="minorHAnsi" w:cstheme="minorHAnsi"/>
          <w:b/>
          <w:bCs/>
        </w:rPr>
        <w:t>.  Pelvic Limb</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Osteology</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proofErr w:type="spellStart"/>
      <w:r w:rsidRPr="003013F8">
        <w:rPr>
          <w:rFonts w:asciiTheme="minorHAnsi" w:hAnsiTheme="minorHAnsi" w:cstheme="minorHAnsi"/>
        </w:rPr>
        <w:t>Physes</w:t>
      </w:r>
      <w:proofErr w:type="spellEnd"/>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Hip</w:t>
      </w:r>
      <w:r w:rsidRPr="003013F8">
        <w:rPr>
          <w:rFonts w:asciiTheme="minorHAnsi" w:hAnsiTheme="minorHAnsi" w:cstheme="minorHAnsi"/>
        </w:rPr>
        <w:tab/>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Thigh</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Crus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proofErr w:type="spellStart"/>
      <w:r w:rsidRPr="003013F8">
        <w:rPr>
          <w:rFonts w:asciiTheme="minorHAnsi" w:hAnsiTheme="minorHAnsi" w:cstheme="minorHAnsi"/>
        </w:rPr>
        <w:t>Pes</w:t>
      </w:r>
      <w:proofErr w:type="spellEnd"/>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 w:val="right" w:pos="9360"/>
        </w:tabs>
        <w:jc w:val="both"/>
        <w:rPr>
          <w:rFonts w:asciiTheme="minorHAnsi" w:hAnsiTheme="minorHAnsi" w:cstheme="minorHAnsi"/>
        </w:rPr>
      </w:pPr>
      <w:proofErr w:type="gramStart"/>
      <w:r w:rsidRPr="003013F8">
        <w:rPr>
          <w:rFonts w:asciiTheme="minorHAnsi" w:hAnsiTheme="minorHAnsi" w:cstheme="minorHAnsi"/>
          <w:b/>
          <w:bCs/>
        </w:rPr>
        <w:t>CHAPTER  7</w:t>
      </w:r>
      <w:proofErr w:type="gramEnd"/>
      <w:r w:rsidRPr="003013F8">
        <w:rPr>
          <w:rFonts w:asciiTheme="minorHAnsi" w:hAnsiTheme="minorHAnsi" w:cstheme="minorHAnsi"/>
          <w:b/>
          <w:bCs/>
        </w:rPr>
        <w:t>.  Back, Neck, Spinal Cord</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rPr>
        <w:t>CHAPTER  8</w:t>
      </w:r>
      <w:proofErr w:type="gramEnd"/>
      <w:r w:rsidRPr="003013F8">
        <w:rPr>
          <w:rFonts w:asciiTheme="minorHAnsi" w:hAnsiTheme="minorHAnsi" w:cstheme="minorHAnsi"/>
          <w:b/>
          <w:bCs/>
        </w:rPr>
        <w:t>.  Head</w:t>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Skull</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Superficial structures</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Deep dissection</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Eye</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Ear</w:t>
      </w:r>
      <w:r w:rsidRPr="003013F8">
        <w:rPr>
          <w:rFonts w:asciiTheme="minorHAnsi" w:hAnsiTheme="minorHAnsi" w:cstheme="minorHAnsi"/>
        </w:rPr>
        <w:tab/>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pPr>
      <w:r w:rsidRPr="003013F8">
        <w:rPr>
          <w:rFonts w:asciiTheme="minorHAnsi" w:hAnsiTheme="minorHAnsi" w:cstheme="minorHAnsi"/>
        </w:rPr>
        <w:t>Oral cavity and pharynx</w:t>
      </w:r>
      <w:r w:rsidRPr="003013F8">
        <w:rPr>
          <w:rFonts w:asciiTheme="minorHAnsi" w:hAnsiTheme="minorHAnsi" w:cstheme="minorHAnsi"/>
        </w:rPr>
        <w:tab/>
      </w:r>
      <w:r w:rsidRPr="003013F8">
        <w:rPr>
          <w:rFonts w:asciiTheme="minorHAnsi" w:hAnsiTheme="minorHAnsi" w:cstheme="minorHAnsi"/>
        </w:rPr>
        <w:tab/>
      </w:r>
    </w:p>
    <w:p w:rsidR="00B14BC4" w:rsidRPr="003013F8" w:rsidRDefault="00B14BC4">
      <w:pPr>
        <w:tabs>
          <w:tab w:val="left" w:pos="432"/>
          <w:tab w:val="left" w:pos="810"/>
          <w:tab w:val="right" w:leader="dot" w:pos="8820"/>
          <w:tab w:val="right" w:pos="9360"/>
        </w:tabs>
        <w:ind w:firstLine="432"/>
        <w:jc w:val="both"/>
        <w:rPr>
          <w:rFonts w:asciiTheme="minorHAnsi" w:hAnsiTheme="minorHAnsi" w:cstheme="minorHAnsi"/>
        </w:rPr>
        <w:sectPr w:rsidR="00B14BC4" w:rsidRPr="003013F8">
          <w:type w:val="continuous"/>
          <w:pgSz w:w="12240" w:h="15840"/>
          <w:pgMar w:top="1440" w:right="1440" w:bottom="864" w:left="1440" w:header="1440" w:footer="864" w:gutter="0"/>
          <w:pgNumType w:fmt="lowerRoman"/>
          <w:cols w:space="720"/>
          <w:noEndnote/>
        </w:sectPr>
      </w:pPr>
    </w:p>
    <w:p w:rsidR="00B14BC4" w:rsidRPr="003013F8" w:rsidRDefault="00B14BC4">
      <w:pPr>
        <w:tabs>
          <w:tab w:val="center" w:pos="4680"/>
          <w:tab w:val="right" w:leader="dot" w:pos="8820"/>
        </w:tabs>
        <w:jc w:val="both"/>
        <w:rPr>
          <w:rFonts w:asciiTheme="minorHAnsi" w:hAnsiTheme="minorHAnsi" w:cstheme="minorHAnsi"/>
        </w:rPr>
      </w:pPr>
      <w:r w:rsidRPr="003013F8">
        <w:rPr>
          <w:rFonts w:asciiTheme="minorHAnsi" w:hAnsiTheme="minorHAnsi" w:cstheme="minorHAnsi"/>
        </w:rPr>
        <w:lastRenderedPageBreak/>
        <w:tab/>
      </w:r>
      <w:r w:rsidRPr="003013F8">
        <w:rPr>
          <w:rFonts w:asciiTheme="minorHAnsi" w:hAnsiTheme="minorHAnsi" w:cstheme="minorHAnsi"/>
          <w:b/>
          <w:bCs/>
          <w:i/>
          <w:iCs/>
        </w:rPr>
        <w:t>PREFACE</w:t>
      </w:r>
    </w:p>
    <w:p w:rsidR="00B14BC4" w:rsidRPr="003013F8" w:rsidRDefault="00B14BC4">
      <w:pPr>
        <w:tabs>
          <w:tab w:val="left" w:pos="432"/>
          <w:tab w:val="left" w:pos="810"/>
          <w:tab w:val="right" w:leader="dot" w:pos="8820"/>
        </w:tabs>
        <w:jc w:val="both"/>
        <w:rPr>
          <w:rFonts w:asciiTheme="minorHAnsi" w:hAnsiTheme="minorHAnsi" w:cstheme="minorHAnsi"/>
        </w:rPr>
      </w:pPr>
    </w:p>
    <w:p w:rsidR="00DC42EA"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 xml:space="preserve">In 1971, at Auburn University we began using an informal and unbound set of dog dissection instructions called “Fletcher’s Guide”. “Fletcher” was Dr. Thomas </w:t>
      </w:r>
      <w:r w:rsidR="00AE63A1">
        <w:rPr>
          <w:rFonts w:asciiTheme="minorHAnsi" w:hAnsiTheme="minorHAnsi" w:cstheme="minorHAnsi"/>
        </w:rPr>
        <w:t xml:space="preserve">F. </w:t>
      </w:r>
      <w:r w:rsidRPr="003013F8">
        <w:rPr>
          <w:rFonts w:asciiTheme="minorHAnsi" w:hAnsiTheme="minorHAnsi" w:cstheme="minorHAnsi"/>
        </w:rPr>
        <w:t xml:space="preserve">Fletcher of the University of Minnesota.  In 1976, with his permission, </w:t>
      </w:r>
      <w:r w:rsidR="00AE63A1">
        <w:rPr>
          <w:rFonts w:asciiTheme="minorHAnsi" w:hAnsiTheme="minorHAnsi" w:cstheme="minorHAnsi"/>
        </w:rPr>
        <w:t>Paul F. Rumph and Phillip D. Garrett</w:t>
      </w:r>
      <w:r w:rsidRPr="003013F8">
        <w:rPr>
          <w:rFonts w:asciiTheme="minorHAnsi" w:hAnsiTheme="minorHAnsi" w:cstheme="minorHAnsi"/>
        </w:rPr>
        <w:t xml:space="preserve"> began to modify the text to suit our time constraints and dissection sequence.  </w:t>
      </w:r>
      <w:r w:rsidR="00AE63A1">
        <w:rPr>
          <w:rFonts w:asciiTheme="minorHAnsi" w:hAnsiTheme="minorHAnsi" w:cstheme="minorHAnsi"/>
        </w:rPr>
        <w:t xml:space="preserve">The Guide was </w:t>
      </w:r>
      <w:r w:rsidRPr="003013F8">
        <w:rPr>
          <w:rFonts w:asciiTheme="minorHAnsi" w:hAnsiTheme="minorHAnsi" w:cstheme="minorHAnsi"/>
        </w:rPr>
        <w:t>rewritten</w:t>
      </w:r>
      <w:r w:rsidR="00AE63A1">
        <w:rPr>
          <w:rFonts w:asciiTheme="minorHAnsi" w:hAnsiTheme="minorHAnsi" w:cstheme="minorHAnsi"/>
        </w:rPr>
        <w:t xml:space="preserve"> with</w:t>
      </w:r>
      <w:r w:rsidRPr="003013F8">
        <w:rPr>
          <w:rFonts w:asciiTheme="minorHAnsi" w:hAnsiTheme="minorHAnsi" w:cstheme="minorHAnsi"/>
        </w:rPr>
        <w:t xml:space="preserve"> added text, </w:t>
      </w:r>
      <w:r w:rsidR="00AE63A1">
        <w:rPr>
          <w:rFonts w:asciiTheme="minorHAnsi" w:hAnsiTheme="minorHAnsi" w:cstheme="minorHAnsi"/>
        </w:rPr>
        <w:t>o</w:t>
      </w:r>
      <w:r w:rsidRPr="003013F8">
        <w:rPr>
          <w:rFonts w:asciiTheme="minorHAnsi" w:hAnsiTheme="minorHAnsi" w:cstheme="minorHAnsi"/>
        </w:rPr>
        <w:t xml:space="preserve">riginal illustrations, </w:t>
      </w:r>
      <w:r w:rsidR="00AE63A1">
        <w:rPr>
          <w:rFonts w:asciiTheme="minorHAnsi" w:hAnsiTheme="minorHAnsi" w:cstheme="minorHAnsi"/>
        </w:rPr>
        <w:t xml:space="preserve">organization of </w:t>
      </w:r>
      <w:r w:rsidRPr="003013F8">
        <w:rPr>
          <w:rFonts w:asciiTheme="minorHAnsi" w:hAnsiTheme="minorHAnsi" w:cstheme="minorHAnsi"/>
        </w:rPr>
        <w:t>chapters and tailor</w:t>
      </w:r>
      <w:r w:rsidR="00AE63A1">
        <w:rPr>
          <w:rFonts w:asciiTheme="minorHAnsi" w:hAnsiTheme="minorHAnsi" w:cstheme="minorHAnsi"/>
        </w:rPr>
        <w:t xml:space="preserve">ing </w:t>
      </w:r>
      <w:r w:rsidRPr="003013F8">
        <w:rPr>
          <w:rFonts w:asciiTheme="minorHAnsi" w:hAnsiTheme="minorHAnsi" w:cstheme="minorHAnsi"/>
        </w:rPr>
        <w:t xml:space="preserve">for use with </w:t>
      </w:r>
      <w:r w:rsidRPr="003013F8">
        <w:rPr>
          <w:rFonts w:asciiTheme="minorHAnsi" w:hAnsiTheme="minorHAnsi" w:cstheme="minorHAnsi"/>
          <w:b/>
          <w:bCs/>
          <w:i/>
          <w:iCs/>
        </w:rPr>
        <w:t xml:space="preserve">Miller’s </w:t>
      </w:r>
      <w:r w:rsidRPr="003013F8">
        <w:rPr>
          <w:rFonts w:asciiTheme="minorHAnsi" w:hAnsiTheme="minorHAnsi" w:cstheme="minorHAnsi"/>
          <w:b/>
          <w:bCs/>
        </w:rPr>
        <w:t xml:space="preserve">Anatomy of the Dog </w:t>
      </w:r>
      <w:r w:rsidRPr="003013F8">
        <w:rPr>
          <w:rFonts w:asciiTheme="minorHAnsi" w:hAnsiTheme="minorHAnsi" w:cstheme="minorHAnsi"/>
        </w:rPr>
        <w:t>by Howard Evans.  Concurrently, while teaching at the University of Tennessee, Dr. Gerald Bratton added a number of clinical references to a version of th</w:t>
      </w:r>
      <w:r w:rsidR="00055D92">
        <w:rPr>
          <w:rFonts w:asciiTheme="minorHAnsi" w:hAnsiTheme="minorHAnsi" w:cstheme="minorHAnsi"/>
        </w:rPr>
        <w:t>e</w:t>
      </w:r>
      <w:r w:rsidRPr="003013F8">
        <w:rPr>
          <w:rFonts w:asciiTheme="minorHAnsi" w:hAnsiTheme="minorHAnsi" w:cstheme="minorHAnsi"/>
        </w:rPr>
        <w:t xml:space="preserve"> </w:t>
      </w:r>
      <w:r w:rsidR="00DC42EA">
        <w:rPr>
          <w:rFonts w:asciiTheme="minorHAnsi" w:hAnsiTheme="minorHAnsi" w:cstheme="minorHAnsi"/>
        </w:rPr>
        <w:t>G</w:t>
      </w:r>
      <w:r w:rsidRPr="003013F8">
        <w:rPr>
          <w:rFonts w:asciiTheme="minorHAnsi" w:hAnsiTheme="minorHAnsi" w:cstheme="minorHAnsi"/>
        </w:rPr>
        <w:t xml:space="preserve">uide.  Dr. Bratton generously shared these and a few </w:t>
      </w:r>
      <w:r w:rsidR="00D407C4">
        <w:rPr>
          <w:rFonts w:asciiTheme="minorHAnsi" w:hAnsiTheme="minorHAnsi" w:cstheme="minorHAnsi"/>
        </w:rPr>
        <w:t>were</w:t>
      </w:r>
      <w:r w:rsidRPr="003013F8">
        <w:rPr>
          <w:rFonts w:asciiTheme="minorHAnsi" w:hAnsiTheme="minorHAnsi" w:cstheme="minorHAnsi"/>
        </w:rPr>
        <w:t xml:space="preserve"> incorporated into </w:t>
      </w:r>
      <w:r w:rsidR="00D407C4">
        <w:rPr>
          <w:rFonts w:asciiTheme="minorHAnsi" w:hAnsiTheme="minorHAnsi" w:cstheme="minorHAnsi"/>
        </w:rPr>
        <w:t xml:space="preserve">the </w:t>
      </w:r>
      <w:r w:rsidR="00055D92">
        <w:rPr>
          <w:rFonts w:asciiTheme="minorHAnsi" w:hAnsiTheme="minorHAnsi" w:cstheme="minorHAnsi"/>
        </w:rPr>
        <w:t>G</w:t>
      </w:r>
      <w:r w:rsidR="00D407C4">
        <w:rPr>
          <w:rFonts w:asciiTheme="minorHAnsi" w:hAnsiTheme="minorHAnsi" w:cstheme="minorHAnsi"/>
        </w:rPr>
        <w:t>uide.</w:t>
      </w:r>
      <w:r w:rsidRPr="003013F8">
        <w:rPr>
          <w:rFonts w:asciiTheme="minorHAnsi" w:hAnsiTheme="minorHAnsi" w:cstheme="minorHAnsi"/>
        </w:rPr>
        <w:t xml:space="preserve"> </w:t>
      </w:r>
      <w:r w:rsidR="00055D92">
        <w:rPr>
          <w:rFonts w:asciiTheme="minorHAnsi" w:hAnsiTheme="minorHAnsi" w:cstheme="minorHAnsi"/>
        </w:rPr>
        <w:t xml:space="preserve">This Guide was used at Auburn University for almost 30 years.  </w:t>
      </w:r>
    </w:p>
    <w:p w:rsidR="00DC42EA" w:rsidRDefault="00DC42EA">
      <w:pPr>
        <w:tabs>
          <w:tab w:val="left" w:pos="432"/>
          <w:tab w:val="left" w:pos="810"/>
          <w:tab w:val="right" w:leader="dot" w:pos="8820"/>
        </w:tabs>
        <w:ind w:firstLine="432"/>
        <w:jc w:val="both"/>
        <w:rPr>
          <w:rFonts w:asciiTheme="minorHAnsi" w:hAnsiTheme="minorHAnsi" w:cstheme="minorHAnsi"/>
        </w:rPr>
      </w:pPr>
    </w:p>
    <w:p w:rsidR="00B14BC4" w:rsidRDefault="00D407C4">
      <w:pPr>
        <w:tabs>
          <w:tab w:val="left" w:pos="432"/>
          <w:tab w:val="left" w:pos="810"/>
          <w:tab w:val="right" w:leader="dot" w:pos="8820"/>
        </w:tabs>
        <w:ind w:firstLine="432"/>
        <w:jc w:val="both"/>
        <w:rPr>
          <w:rFonts w:asciiTheme="minorHAnsi" w:hAnsiTheme="minorHAnsi" w:cstheme="minorHAnsi"/>
        </w:rPr>
      </w:pPr>
      <w:r>
        <w:rPr>
          <w:rFonts w:asciiTheme="minorHAnsi" w:hAnsiTheme="minorHAnsi" w:cstheme="minorHAnsi"/>
        </w:rPr>
        <w:t xml:space="preserve">In 2017, Paul F. Rumph colorized Phil Garrett’s drawings, and incorporated the wonderful photographs of Drs. Elizabeth </w:t>
      </w:r>
      <w:r w:rsidR="009101C1">
        <w:rPr>
          <w:rFonts w:asciiTheme="minorHAnsi" w:hAnsiTheme="minorHAnsi" w:cstheme="minorHAnsi"/>
        </w:rPr>
        <w:t xml:space="preserve">A. </w:t>
      </w:r>
      <w:r>
        <w:rPr>
          <w:rFonts w:asciiTheme="minorHAnsi" w:hAnsiTheme="minorHAnsi" w:cstheme="minorHAnsi"/>
        </w:rPr>
        <w:t>L</w:t>
      </w:r>
      <w:r w:rsidR="009101C1">
        <w:rPr>
          <w:rFonts w:asciiTheme="minorHAnsi" w:hAnsiTheme="minorHAnsi" w:cstheme="minorHAnsi"/>
        </w:rPr>
        <w:t>a</w:t>
      </w:r>
      <w:r>
        <w:rPr>
          <w:rFonts w:asciiTheme="minorHAnsi" w:hAnsiTheme="minorHAnsi" w:cstheme="minorHAnsi"/>
        </w:rPr>
        <w:t>n</w:t>
      </w:r>
      <w:r w:rsidR="009658E1">
        <w:rPr>
          <w:rFonts w:asciiTheme="minorHAnsi" w:hAnsiTheme="minorHAnsi" w:cstheme="minorHAnsi"/>
        </w:rPr>
        <w:t>t</w:t>
      </w:r>
      <w:r>
        <w:rPr>
          <w:rFonts w:asciiTheme="minorHAnsi" w:hAnsiTheme="minorHAnsi" w:cstheme="minorHAnsi"/>
        </w:rPr>
        <w:t xml:space="preserve">z, Elaine Coleman and Ray </w:t>
      </w:r>
      <w:proofErr w:type="spellStart"/>
      <w:r>
        <w:rPr>
          <w:rFonts w:asciiTheme="minorHAnsi" w:hAnsiTheme="minorHAnsi" w:cstheme="minorHAnsi"/>
        </w:rPr>
        <w:t>Wilhite</w:t>
      </w:r>
      <w:proofErr w:type="spellEnd"/>
      <w:r w:rsidR="009101C1">
        <w:rPr>
          <w:rFonts w:asciiTheme="minorHAnsi" w:hAnsiTheme="minorHAnsi" w:cstheme="minorHAnsi"/>
        </w:rPr>
        <w:t xml:space="preserve"> which they generously shared</w:t>
      </w:r>
      <w:r>
        <w:rPr>
          <w:rFonts w:asciiTheme="minorHAnsi" w:hAnsiTheme="minorHAnsi" w:cstheme="minorHAnsi"/>
        </w:rPr>
        <w:t xml:space="preserve">.  By </w:t>
      </w:r>
      <w:r w:rsidR="00B14BC4" w:rsidRPr="003013F8">
        <w:rPr>
          <w:rFonts w:asciiTheme="minorHAnsi" w:hAnsiTheme="minorHAnsi" w:cstheme="minorHAnsi"/>
        </w:rPr>
        <w:t xml:space="preserve">this evolutionary process, </w:t>
      </w:r>
      <w:r w:rsidR="00B14BC4" w:rsidRPr="003013F8">
        <w:rPr>
          <w:rFonts w:asciiTheme="minorHAnsi" w:hAnsiTheme="minorHAnsi" w:cstheme="minorHAnsi"/>
          <w:b/>
          <w:bCs/>
        </w:rPr>
        <w:t>A Guide for Dissecting the Dog</w:t>
      </w:r>
      <w:r w:rsidR="00B14BC4" w:rsidRPr="003013F8">
        <w:rPr>
          <w:rFonts w:asciiTheme="minorHAnsi" w:hAnsiTheme="minorHAnsi" w:cstheme="minorHAnsi"/>
        </w:rPr>
        <w:t xml:space="preserve"> emerged.  </w:t>
      </w:r>
      <w:r w:rsidR="00055D92">
        <w:rPr>
          <w:rFonts w:asciiTheme="minorHAnsi" w:hAnsiTheme="minorHAnsi" w:cstheme="minorHAnsi"/>
        </w:rPr>
        <w:t xml:space="preserve">We believe its value lies in the “regional approach” method of dissection and in the excellent drawings and photographs.  </w:t>
      </w:r>
      <w:r w:rsidR="001B02F9">
        <w:rPr>
          <w:rFonts w:asciiTheme="minorHAnsi" w:hAnsiTheme="minorHAnsi" w:cstheme="minorHAnsi"/>
        </w:rPr>
        <w:t>The extravagant and sometimes unrealistic color scheme of the drawings is intended to facilitate identification of structures.</w:t>
      </w:r>
    </w:p>
    <w:p w:rsidR="008235B8" w:rsidRDefault="008235B8">
      <w:pPr>
        <w:tabs>
          <w:tab w:val="left" w:pos="432"/>
          <w:tab w:val="left" w:pos="810"/>
          <w:tab w:val="right" w:leader="dot" w:pos="8820"/>
        </w:tabs>
        <w:ind w:firstLine="432"/>
        <w:jc w:val="both"/>
        <w:rPr>
          <w:rFonts w:asciiTheme="minorHAnsi" w:hAnsiTheme="minorHAnsi" w:cstheme="minorHAnsi"/>
        </w:rPr>
      </w:pPr>
    </w:p>
    <w:p w:rsidR="00B14BC4"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b/>
          <w:bCs/>
        </w:rPr>
        <w:t>A Guide for Dissecting the Dog</w:t>
      </w:r>
      <w:r w:rsidRPr="003013F8">
        <w:rPr>
          <w:rFonts w:asciiTheme="minorHAnsi" w:hAnsiTheme="minorHAnsi" w:cstheme="minorHAnsi"/>
        </w:rPr>
        <w:t xml:space="preserve"> has many distinctive features designed to aid students in their study of gross anatomy.  </w:t>
      </w:r>
      <w:r w:rsidR="0001064B">
        <w:rPr>
          <w:rFonts w:asciiTheme="minorHAnsi" w:hAnsiTheme="minorHAnsi" w:cstheme="minorHAnsi"/>
          <w:bCs/>
        </w:rPr>
        <w:t>In keeping with Dr. Fletcher’s original concept, d</w:t>
      </w:r>
      <w:r w:rsidRPr="003013F8">
        <w:rPr>
          <w:rFonts w:asciiTheme="minorHAnsi" w:hAnsiTheme="minorHAnsi" w:cstheme="minorHAnsi"/>
        </w:rPr>
        <w:t xml:space="preserve">escriptive material is minimal and most illustrations </w:t>
      </w:r>
      <w:r w:rsidR="0001064B">
        <w:rPr>
          <w:rFonts w:asciiTheme="minorHAnsi" w:hAnsiTheme="minorHAnsi" w:cstheme="minorHAnsi"/>
        </w:rPr>
        <w:t xml:space="preserve">and photographs </w:t>
      </w:r>
      <w:r w:rsidRPr="003013F8">
        <w:rPr>
          <w:rFonts w:asciiTheme="minorHAnsi" w:hAnsiTheme="minorHAnsi" w:cstheme="minorHAnsi"/>
        </w:rPr>
        <w:t>are designed to facilitate the dissection.  Depend</w:t>
      </w:r>
      <w:r w:rsidR="00055D92">
        <w:rPr>
          <w:rFonts w:asciiTheme="minorHAnsi" w:hAnsiTheme="minorHAnsi" w:cstheme="minorHAnsi"/>
        </w:rPr>
        <w:t>e</w:t>
      </w:r>
      <w:r w:rsidRPr="003013F8">
        <w:rPr>
          <w:rFonts w:asciiTheme="minorHAnsi" w:hAnsiTheme="minorHAnsi" w:cstheme="minorHAnsi"/>
        </w:rPr>
        <w:t xml:space="preserve">nce on the excellent figures and </w:t>
      </w:r>
      <w:r w:rsidR="00E53938">
        <w:rPr>
          <w:rFonts w:asciiTheme="minorHAnsi" w:hAnsiTheme="minorHAnsi" w:cstheme="minorHAnsi"/>
        </w:rPr>
        <w:t>descriptions</w:t>
      </w:r>
      <w:r w:rsidRPr="003013F8">
        <w:rPr>
          <w:rFonts w:asciiTheme="minorHAnsi" w:hAnsiTheme="minorHAnsi" w:cstheme="minorHAnsi"/>
        </w:rPr>
        <w:t xml:space="preserve"> in </w:t>
      </w:r>
      <w:r w:rsidR="0001064B">
        <w:rPr>
          <w:rFonts w:asciiTheme="minorHAnsi" w:hAnsiTheme="minorHAnsi" w:cstheme="minorHAnsi"/>
        </w:rPr>
        <w:t xml:space="preserve">anatomy texts such as </w:t>
      </w:r>
      <w:r w:rsidRPr="003013F8">
        <w:rPr>
          <w:rFonts w:asciiTheme="minorHAnsi" w:hAnsiTheme="minorHAnsi" w:cstheme="minorHAnsi"/>
          <w:b/>
          <w:bCs/>
          <w:i/>
          <w:iCs/>
        </w:rPr>
        <w:t>Miller’s</w:t>
      </w:r>
      <w:r w:rsidRPr="003013F8">
        <w:rPr>
          <w:rFonts w:asciiTheme="minorHAnsi" w:hAnsiTheme="minorHAnsi" w:cstheme="minorHAnsi"/>
          <w:b/>
          <w:bCs/>
        </w:rPr>
        <w:t xml:space="preserve"> Anatomy of the Dog</w:t>
      </w:r>
      <w:r w:rsidRPr="003013F8">
        <w:rPr>
          <w:rFonts w:asciiTheme="minorHAnsi" w:hAnsiTheme="minorHAnsi" w:cstheme="minorHAnsi"/>
        </w:rPr>
        <w:t xml:space="preserve"> </w:t>
      </w:r>
      <w:r w:rsidR="0001064B">
        <w:rPr>
          <w:rFonts w:asciiTheme="minorHAnsi" w:hAnsiTheme="minorHAnsi" w:cstheme="minorHAnsi"/>
        </w:rPr>
        <w:t xml:space="preserve">by Dr. Howard Evans or </w:t>
      </w:r>
      <w:r w:rsidR="0001064B" w:rsidRPr="0001064B">
        <w:rPr>
          <w:rFonts w:asciiTheme="minorHAnsi" w:hAnsiTheme="minorHAnsi" w:cstheme="minorHAnsi"/>
          <w:b/>
          <w:i/>
        </w:rPr>
        <w:t>Textbook of Veterinary Anatomy</w:t>
      </w:r>
      <w:r w:rsidR="0001064B">
        <w:rPr>
          <w:rFonts w:asciiTheme="minorHAnsi" w:hAnsiTheme="minorHAnsi" w:cstheme="minorHAnsi"/>
        </w:rPr>
        <w:t xml:space="preserve"> by Dyce, Sack and </w:t>
      </w:r>
      <w:proofErr w:type="spellStart"/>
      <w:r w:rsidR="0001064B">
        <w:rPr>
          <w:rFonts w:asciiTheme="minorHAnsi" w:hAnsiTheme="minorHAnsi" w:cstheme="minorHAnsi"/>
        </w:rPr>
        <w:t>Wensing</w:t>
      </w:r>
      <w:proofErr w:type="spellEnd"/>
      <w:r w:rsidR="0001064B">
        <w:rPr>
          <w:rFonts w:asciiTheme="minorHAnsi" w:hAnsiTheme="minorHAnsi" w:cstheme="minorHAnsi"/>
        </w:rPr>
        <w:t xml:space="preserve"> </w:t>
      </w:r>
      <w:r w:rsidRPr="003013F8">
        <w:rPr>
          <w:rFonts w:asciiTheme="minorHAnsi" w:hAnsiTheme="minorHAnsi" w:cstheme="minorHAnsi"/>
        </w:rPr>
        <w:t xml:space="preserve">is by design.  We have included several conceptual sketches that present ideas not available elsewhere in veterinary literature. When anatomical terms are introduced, they are underlined. </w:t>
      </w:r>
      <w:r w:rsidR="0001064B">
        <w:rPr>
          <w:rFonts w:asciiTheme="minorHAnsi" w:hAnsiTheme="minorHAnsi" w:cstheme="minorHAnsi"/>
        </w:rPr>
        <w:t>Dissection instructions are</w:t>
      </w:r>
      <w:r w:rsidRPr="003013F8">
        <w:rPr>
          <w:rFonts w:asciiTheme="minorHAnsi" w:hAnsiTheme="minorHAnsi" w:cstheme="minorHAnsi"/>
        </w:rPr>
        <w:t xml:space="preserve"> presented in bold </w:t>
      </w:r>
      <w:r w:rsidR="0001064B">
        <w:rPr>
          <w:rFonts w:asciiTheme="minorHAnsi" w:hAnsiTheme="minorHAnsi" w:cstheme="minorHAnsi"/>
        </w:rPr>
        <w:t xml:space="preserve">blue </w:t>
      </w:r>
      <w:r w:rsidRPr="003013F8">
        <w:rPr>
          <w:rFonts w:asciiTheme="minorHAnsi" w:hAnsiTheme="minorHAnsi" w:cstheme="minorHAnsi"/>
        </w:rPr>
        <w:t>print</w:t>
      </w:r>
      <w:r w:rsidR="0001064B">
        <w:rPr>
          <w:rFonts w:asciiTheme="minorHAnsi" w:hAnsiTheme="minorHAnsi" w:cstheme="minorHAnsi"/>
        </w:rPr>
        <w:t xml:space="preserve"> and brief clinical comments are presented in italicized red print</w:t>
      </w:r>
      <w:r w:rsidRPr="003013F8">
        <w:rPr>
          <w:rFonts w:asciiTheme="minorHAnsi" w:hAnsiTheme="minorHAnsi" w:cstheme="minorHAnsi"/>
        </w:rPr>
        <w:t xml:space="preserve">.  Students dissect the male and female alternately so they can view and study structures on each sex before the specimens are altered or destroyed by subsequent dissection.  The nomenclature throughout is that of </w:t>
      </w:r>
      <w:proofErr w:type="spellStart"/>
      <w:r w:rsidRPr="003013F8">
        <w:rPr>
          <w:rFonts w:asciiTheme="minorHAnsi" w:hAnsiTheme="minorHAnsi" w:cstheme="minorHAnsi"/>
          <w:b/>
          <w:bCs/>
          <w:i/>
          <w:iCs/>
        </w:rPr>
        <w:t>Nomina</w:t>
      </w:r>
      <w:proofErr w:type="spellEnd"/>
      <w:r w:rsidRPr="003013F8">
        <w:rPr>
          <w:rFonts w:asciiTheme="minorHAnsi" w:hAnsiTheme="minorHAnsi" w:cstheme="minorHAnsi"/>
          <w:b/>
          <w:bCs/>
          <w:i/>
          <w:iCs/>
        </w:rPr>
        <w:t xml:space="preserve"> </w:t>
      </w:r>
      <w:proofErr w:type="spellStart"/>
      <w:r w:rsidRPr="003013F8">
        <w:rPr>
          <w:rFonts w:asciiTheme="minorHAnsi" w:hAnsiTheme="minorHAnsi" w:cstheme="minorHAnsi"/>
          <w:b/>
          <w:bCs/>
          <w:i/>
          <w:iCs/>
        </w:rPr>
        <w:t>Anatomica</w:t>
      </w:r>
      <w:proofErr w:type="spellEnd"/>
      <w:r w:rsidRPr="003013F8">
        <w:rPr>
          <w:rFonts w:asciiTheme="minorHAnsi" w:hAnsiTheme="minorHAnsi" w:cstheme="minorHAnsi"/>
          <w:b/>
          <w:bCs/>
          <w:i/>
          <w:iCs/>
        </w:rPr>
        <w:t xml:space="preserve"> </w:t>
      </w:r>
      <w:proofErr w:type="spellStart"/>
      <w:r w:rsidRPr="003013F8">
        <w:rPr>
          <w:rFonts w:asciiTheme="minorHAnsi" w:hAnsiTheme="minorHAnsi" w:cstheme="minorHAnsi"/>
          <w:b/>
          <w:bCs/>
          <w:i/>
          <w:iCs/>
        </w:rPr>
        <w:t>Veterinaria</w:t>
      </w:r>
      <w:proofErr w:type="spellEnd"/>
      <w:r w:rsidRPr="003013F8">
        <w:rPr>
          <w:rFonts w:asciiTheme="minorHAnsi" w:hAnsiTheme="minorHAnsi" w:cstheme="minorHAnsi"/>
        </w:rPr>
        <w:t>.  The entire dissection sequence presented in</w:t>
      </w:r>
      <w:r w:rsidRPr="003013F8">
        <w:rPr>
          <w:rFonts w:asciiTheme="minorHAnsi" w:hAnsiTheme="minorHAnsi" w:cstheme="minorHAnsi"/>
          <w:b/>
          <w:bCs/>
        </w:rPr>
        <w:t xml:space="preserve"> A Guide for Dissecting the Dog</w:t>
      </w:r>
      <w:r w:rsidRPr="003013F8">
        <w:rPr>
          <w:rFonts w:asciiTheme="minorHAnsi" w:hAnsiTheme="minorHAnsi" w:cstheme="minorHAnsi"/>
        </w:rPr>
        <w:t xml:space="preserve"> can be completed in 96 hours.</w:t>
      </w:r>
    </w:p>
    <w:p w:rsidR="00FF4761" w:rsidRPr="003013F8" w:rsidRDefault="00FF4761">
      <w:pPr>
        <w:tabs>
          <w:tab w:val="left" w:pos="432"/>
          <w:tab w:val="left" w:pos="810"/>
          <w:tab w:val="right" w:leader="dot" w:pos="8820"/>
        </w:tabs>
        <w:ind w:firstLine="432"/>
        <w:jc w:val="both"/>
        <w:rPr>
          <w:rFonts w:asciiTheme="minorHAnsi" w:hAnsiTheme="minorHAnsi" w:cstheme="minorHAnsi"/>
        </w:rPr>
      </w:pPr>
    </w:p>
    <w:p w:rsidR="00055D92" w:rsidRDefault="00B14BC4" w:rsidP="00055D92">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 xml:space="preserve">   </w:t>
      </w:r>
      <w:r w:rsidR="00FF4761">
        <w:rPr>
          <w:rFonts w:asciiTheme="minorHAnsi" w:hAnsiTheme="minorHAnsi" w:cstheme="minorHAnsi"/>
        </w:rPr>
        <w:t>Our wish is that the attributes</w:t>
      </w:r>
      <w:r w:rsidR="00786D46">
        <w:rPr>
          <w:rFonts w:asciiTheme="minorHAnsi" w:hAnsiTheme="minorHAnsi" w:cstheme="minorHAnsi"/>
        </w:rPr>
        <w:t xml:space="preserve"> of the Guide</w:t>
      </w:r>
      <w:r w:rsidR="00FF4761">
        <w:rPr>
          <w:rFonts w:asciiTheme="minorHAnsi" w:hAnsiTheme="minorHAnsi" w:cstheme="minorHAnsi"/>
        </w:rPr>
        <w:t xml:space="preserve"> remain in the public realm and hope that those wishing to use the guide in total or in part will feel free to do so.  The document was assembled in Microsoft Word and the drawings and photographs are jpg or other easily extracted form so they can be used in lectures or for other educational purposes. </w:t>
      </w:r>
      <w:r w:rsidR="00225E24">
        <w:rPr>
          <w:rFonts w:asciiTheme="minorHAnsi" w:hAnsiTheme="minorHAnsi" w:cstheme="minorHAnsi"/>
        </w:rPr>
        <w:t xml:space="preserve">Under the </w:t>
      </w:r>
      <w:r w:rsidR="00225E24">
        <w:rPr>
          <w:rFonts w:asciiTheme="minorHAnsi" w:hAnsiTheme="minorHAnsi" w:cstheme="minorHAnsi"/>
          <w:b/>
        </w:rPr>
        <w:t xml:space="preserve">Creative Commons </w:t>
      </w:r>
      <w:r w:rsidR="00225E24">
        <w:rPr>
          <w:rFonts w:asciiTheme="minorHAnsi" w:hAnsiTheme="minorHAnsi" w:cstheme="minorHAnsi"/>
        </w:rPr>
        <w:t>licen</w:t>
      </w:r>
      <w:r w:rsidR="00DC42EA">
        <w:rPr>
          <w:rFonts w:asciiTheme="minorHAnsi" w:hAnsiTheme="minorHAnsi" w:cstheme="minorHAnsi"/>
        </w:rPr>
        <w:t>s</w:t>
      </w:r>
      <w:r w:rsidR="00225E24">
        <w:rPr>
          <w:rFonts w:asciiTheme="minorHAnsi" w:hAnsiTheme="minorHAnsi" w:cstheme="minorHAnsi"/>
        </w:rPr>
        <w:t>e, permission is hereby granted to extract or rearrange material and make copies for educational purposes only. Images may not be altered.  None of the contents may be sold for profit and appropriate citation of material is expected.</w:t>
      </w:r>
      <w:r w:rsidR="00055D92" w:rsidRPr="00055D92">
        <w:rPr>
          <w:rFonts w:asciiTheme="minorHAnsi" w:hAnsiTheme="minorHAnsi" w:cstheme="minorHAnsi"/>
        </w:rPr>
        <w:t xml:space="preserve"> </w:t>
      </w:r>
    </w:p>
    <w:p w:rsidR="00055D92" w:rsidRDefault="00055D92" w:rsidP="00055D92">
      <w:pPr>
        <w:tabs>
          <w:tab w:val="left" w:pos="432"/>
          <w:tab w:val="left" w:pos="810"/>
          <w:tab w:val="right" w:leader="dot" w:pos="8820"/>
        </w:tabs>
        <w:ind w:firstLine="432"/>
        <w:jc w:val="both"/>
        <w:rPr>
          <w:rFonts w:asciiTheme="minorHAnsi" w:hAnsiTheme="minorHAnsi" w:cstheme="minorHAnsi"/>
        </w:rPr>
      </w:pPr>
    </w:p>
    <w:p w:rsidR="00055D92" w:rsidRDefault="00055D92" w:rsidP="00055D92">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We wish to recognize and extend our appreciation to Drs. Fletcher</w:t>
      </w:r>
      <w:r>
        <w:rPr>
          <w:rFonts w:asciiTheme="minorHAnsi" w:hAnsiTheme="minorHAnsi" w:cstheme="minorHAnsi"/>
        </w:rPr>
        <w:t xml:space="preserve">, Garrett, Lantz, Coleman, </w:t>
      </w:r>
      <w:proofErr w:type="spellStart"/>
      <w:r>
        <w:rPr>
          <w:rFonts w:asciiTheme="minorHAnsi" w:hAnsiTheme="minorHAnsi" w:cstheme="minorHAnsi"/>
        </w:rPr>
        <w:t>Wilhite</w:t>
      </w:r>
      <w:proofErr w:type="spellEnd"/>
      <w:r w:rsidRPr="003013F8">
        <w:rPr>
          <w:rFonts w:asciiTheme="minorHAnsi" w:hAnsiTheme="minorHAnsi" w:cstheme="minorHAnsi"/>
        </w:rPr>
        <w:t xml:space="preserve"> and Bratton for their contributions and cooperation in creating this work.  We also wish to thank Drs. Don Buxton, Earl </w:t>
      </w:r>
      <w:proofErr w:type="spellStart"/>
      <w:r w:rsidRPr="003013F8">
        <w:rPr>
          <w:rFonts w:asciiTheme="minorHAnsi" w:hAnsiTheme="minorHAnsi" w:cstheme="minorHAnsi"/>
        </w:rPr>
        <w:t>Cartee</w:t>
      </w:r>
      <w:proofErr w:type="spellEnd"/>
      <w:r w:rsidRPr="003013F8">
        <w:rPr>
          <w:rFonts w:asciiTheme="minorHAnsi" w:hAnsiTheme="minorHAnsi" w:cstheme="minorHAnsi"/>
        </w:rPr>
        <w:t xml:space="preserve">, and </w:t>
      </w:r>
      <w:proofErr w:type="spellStart"/>
      <w:r w:rsidRPr="003013F8">
        <w:rPr>
          <w:rFonts w:asciiTheme="minorHAnsi" w:hAnsiTheme="minorHAnsi" w:cstheme="minorHAnsi"/>
        </w:rPr>
        <w:t>Arvle</w:t>
      </w:r>
      <w:proofErr w:type="spellEnd"/>
      <w:r w:rsidRPr="003013F8">
        <w:rPr>
          <w:rFonts w:asciiTheme="minorHAnsi" w:hAnsiTheme="minorHAnsi" w:cstheme="minorHAnsi"/>
        </w:rPr>
        <w:t xml:space="preserve"> Marshall who shared our teaching duties and gave us many helpful suggestions.  We thank Debbie </w:t>
      </w:r>
      <w:proofErr w:type="spellStart"/>
      <w:r w:rsidRPr="003013F8">
        <w:rPr>
          <w:rFonts w:asciiTheme="minorHAnsi" w:hAnsiTheme="minorHAnsi" w:cstheme="minorHAnsi"/>
        </w:rPr>
        <w:t>Allgood</w:t>
      </w:r>
      <w:proofErr w:type="spellEnd"/>
      <w:r w:rsidRPr="003013F8">
        <w:rPr>
          <w:rFonts w:asciiTheme="minorHAnsi" w:hAnsiTheme="minorHAnsi" w:cstheme="minorHAnsi"/>
        </w:rPr>
        <w:t xml:space="preserve"> who helped with typing and compilation of this book.</w:t>
      </w:r>
      <w:r w:rsidR="00786D46">
        <w:rPr>
          <w:rFonts w:asciiTheme="minorHAnsi" w:hAnsiTheme="minorHAnsi" w:cstheme="minorHAnsi"/>
        </w:rPr>
        <w:t xml:space="preserve">                  </w:t>
      </w:r>
    </w:p>
    <w:p w:rsidR="00786D46" w:rsidRPr="003013F8" w:rsidRDefault="00786D46" w:rsidP="001B02F9">
      <w:pPr>
        <w:tabs>
          <w:tab w:val="left" w:pos="432"/>
          <w:tab w:val="left" w:pos="810"/>
          <w:tab w:val="right" w:leader="dot" w:pos="8820"/>
        </w:tabs>
        <w:ind w:firstLine="432"/>
        <w:jc w:val="center"/>
        <w:rPr>
          <w:rFonts w:asciiTheme="minorHAnsi" w:hAnsiTheme="minorHAnsi" w:cstheme="minorHAnsi"/>
        </w:rPr>
      </w:pPr>
      <w:r>
        <w:rPr>
          <w:rFonts w:asciiTheme="minorHAnsi" w:hAnsiTheme="minorHAnsi" w:cstheme="minorHAnsi"/>
        </w:rPr>
        <w:t>Paul F. Rumph</w:t>
      </w:r>
    </w:p>
    <w:p w:rsidR="00B14BC4" w:rsidRDefault="00B14BC4">
      <w:pPr>
        <w:tabs>
          <w:tab w:val="left" w:pos="432"/>
          <w:tab w:val="left" w:pos="810"/>
          <w:tab w:val="right" w:leader="dot" w:pos="8820"/>
        </w:tabs>
        <w:ind w:firstLine="432"/>
        <w:jc w:val="both"/>
        <w:rPr>
          <w:rFonts w:asciiTheme="minorHAnsi" w:hAnsiTheme="minorHAnsi" w:cstheme="minorHAnsi"/>
        </w:rPr>
      </w:pPr>
    </w:p>
    <w:p w:rsidR="00055D92" w:rsidRPr="003013F8" w:rsidRDefault="00055D92">
      <w:pPr>
        <w:tabs>
          <w:tab w:val="left" w:pos="432"/>
          <w:tab w:val="left" w:pos="810"/>
          <w:tab w:val="right" w:leader="dot" w:pos="8820"/>
        </w:tabs>
        <w:ind w:firstLine="432"/>
        <w:jc w:val="both"/>
        <w:rPr>
          <w:rFonts w:asciiTheme="minorHAnsi" w:hAnsiTheme="minorHAnsi" w:cstheme="minorHAnsi"/>
        </w:rPr>
      </w:pPr>
    </w:p>
    <w:p w:rsidR="00B14BC4" w:rsidRPr="003013F8" w:rsidRDefault="00B14BC4">
      <w:pPr>
        <w:tabs>
          <w:tab w:val="left" w:pos="432"/>
          <w:tab w:val="left" w:pos="810"/>
          <w:tab w:val="right" w:leader="dot" w:pos="8820"/>
        </w:tabs>
        <w:jc w:val="both"/>
        <w:rPr>
          <w:rFonts w:asciiTheme="minorHAnsi" w:hAnsiTheme="minorHAnsi" w:cstheme="minorHAnsi"/>
        </w:rPr>
      </w:pPr>
      <w:proofErr w:type="gramStart"/>
      <w:r w:rsidRPr="003013F8">
        <w:rPr>
          <w:rFonts w:asciiTheme="minorHAnsi" w:hAnsiTheme="minorHAnsi" w:cstheme="minorHAnsi"/>
          <w:b/>
          <w:bCs/>
          <w:i/>
          <w:iCs/>
        </w:rPr>
        <w:t>to</w:t>
      </w:r>
      <w:proofErr w:type="gramEnd"/>
      <w:r w:rsidRPr="003013F8">
        <w:rPr>
          <w:rFonts w:asciiTheme="minorHAnsi" w:hAnsiTheme="minorHAnsi" w:cstheme="minorHAnsi"/>
          <w:b/>
          <w:bCs/>
          <w:i/>
          <w:iCs/>
        </w:rPr>
        <w:t xml:space="preserve"> the students:</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 xml:space="preserve">Before beginning dissection, a brief word is in order about </w:t>
      </w:r>
      <w:r w:rsidRPr="003013F8">
        <w:rPr>
          <w:rFonts w:asciiTheme="minorHAnsi" w:hAnsiTheme="minorHAnsi" w:cstheme="minorHAnsi"/>
          <w:b/>
          <w:bCs/>
        </w:rPr>
        <w:t>A Guide for Dissecting the Dog</w:t>
      </w:r>
      <w:r w:rsidRPr="003013F8">
        <w:rPr>
          <w:rFonts w:asciiTheme="minorHAnsi" w:hAnsiTheme="minorHAnsi" w:cstheme="minorHAnsi"/>
        </w:rPr>
        <w:t xml:space="preserve"> and how to use it.</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We feel that your instruction in veterinary gross anatomy should begin with an in-depth study of general anatomy on a model animal such as the dog, and continue with coverage of the unique anatomy of other species.  This guide will serve as a roadmap and includes detailed instructions for dissection of all systems with the goal of mastery of the nomenclature, relationships, and certain functional associations of anatomical structures.</w:t>
      </w:r>
      <w:r w:rsidR="001B02F9" w:rsidRPr="001B02F9">
        <w:rPr>
          <w:rFonts w:asciiTheme="minorHAnsi" w:hAnsiTheme="minorHAnsi" w:cstheme="minorHAnsi"/>
        </w:rPr>
        <w:t xml:space="preserve"> </w:t>
      </w:r>
      <w:r w:rsidR="001B02F9">
        <w:rPr>
          <w:rFonts w:asciiTheme="minorHAnsi" w:hAnsiTheme="minorHAnsi" w:cstheme="minorHAnsi"/>
        </w:rPr>
        <w:t xml:space="preserve"> The extravagant and sometimes unrealistic color scheme of the drawings is intended to facilitate identification of structures. </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 xml:space="preserve">The primary and most important objective in this course is to be able to recognize and name the component structures of the dog’s body.  This ability to identify structures forms a base on which </w:t>
      </w:r>
      <w:proofErr w:type="gramStart"/>
      <w:r w:rsidRPr="003013F8">
        <w:rPr>
          <w:rFonts w:asciiTheme="minorHAnsi" w:hAnsiTheme="minorHAnsi" w:cstheme="minorHAnsi"/>
        </w:rPr>
        <w:t>your</w:t>
      </w:r>
      <w:proofErr w:type="gramEnd"/>
      <w:r w:rsidRPr="003013F8">
        <w:rPr>
          <w:rFonts w:asciiTheme="minorHAnsi" w:hAnsiTheme="minorHAnsi" w:cstheme="minorHAnsi"/>
        </w:rPr>
        <w:t xml:space="preserve"> understanding of anatomy will be built.  Other objectives are to know various structural relationships, attachments, functions, blood and </w:t>
      </w:r>
      <w:proofErr w:type="spellStart"/>
      <w:r w:rsidRPr="003013F8">
        <w:rPr>
          <w:rFonts w:asciiTheme="minorHAnsi" w:hAnsiTheme="minorHAnsi" w:cstheme="minorHAnsi"/>
        </w:rPr>
        <w:t>ingesta</w:t>
      </w:r>
      <w:proofErr w:type="spellEnd"/>
      <w:r w:rsidRPr="003013F8">
        <w:rPr>
          <w:rFonts w:asciiTheme="minorHAnsi" w:hAnsiTheme="minorHAnsi" w:cstheme="minorHAnsi"/>
        </w:rPr>
        <w:t xml:space="preserve"> flow patterns and many other facts which help you build an adequate knowledge of anatomy. </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 xml:space="preserve">As anatomical terms are introduced, they are underlined.  Descriptive material is minimal and most illustrations are designed to facilitate the dissection.  Dissection instructions are </w:t>
      </w:r>
      <w:r w:rsidRPr="00E53938">
        <w:rPr>
          <w:rFonts w:asciiTheme="minorHAnsi" w:hAnsiTheme="minorHAnsi" w:cstheme="minorHAnsi"/>
          <w:b/>
          <w:color w:val="0070C0"/>
        </w:rPr>
        <w:t>CAPITALIZED</w:t>
      </w:r>
      <w:r w:rsidR="00E53938" w:rsidRPr="00E53938">
        <w:rPr>
          <w:rFonts w:asciiTheme="minorHAnsi" w:hAnsiTheme="minorHAnsi" w:cstheme="minorHAnsi"/>
          <w:b/>
          <w:color w:val="0070C0"/>
        </w:rPr>
        <w:t xml:space="preserve"> AND IN BOLD BLUE PRINT</w:t>
      </w:r>
      <w:r w:rsidRPr="003013F8">
        <w:rPr>
          <w:rFonts w:asciiTheme="minorHAnsi" w:hAnsiTheme="minorHAnsi" w:cstheme="minorHAnsi"/>
        </w:rPr>
        <w:t xml:space="preserve">.  </w:t>
      </w:r>
      <w:proofErr w:type="spellStart"/>
      <w:r w:rsidRPr="003013F8">
        <w:rPr>
          <w:rFonts w:asciiTheme="minorHAnsi" w:hAnsiTheme="minorHAnsi" w:cstheme="minorHAnsi"/>
        </w:rPr>
        <w:t>Dependance</w:t>
      </w:r>
      <w:proofErr w:type="spellEnd"/>
      <w:r w:rsidRPr="003013F8">
        <w:rPr>
          <w:rFonts w:asciiTheme="minorHAnsi" w:hAnsiTheme="minorHAnsi" w:cstheme="minorHAnsi"/>
        </w:rPr>
        <w:t xml:space="preserve"> on the excellent figures and descriptions in </w:t>
      </w:r>
      <w:r w:rsidRPr="003013F8">
        <w:rPr>
          <w:rFonts w:asciiTheme="minorHAnsi" w:hAnsiTheme="minorHAnsi" w:cstheme="minorHAnsi"/>
          <w:b/>
          <w:bCs/>
          <w:i/>
          <w:iCs/>
        </w:rPr>
        <w:t>Miller’s</w:t>
      </w:r>
      <w:r w:rsidRPr="003013F8">
        <w:rPr>
          <w:rFonts w:asciiTheme="minorHAnsi" w:hAnsiTheme="minorHAnsi" w:cstheme="minorHAnsi"/>
          <w:b/>
          <w:bCs/>
        </w:rPr>
        <w:t xml:space="preserve"> Anatomy of the Dog</w:t>
      </w:r>
      <w:r w:rsidRPr="003013F8">
        <w:rPr>
          <w:rFonts w:asciiTheme="minorHAnsi" w:hAnsiTheme="minorHAnsi" w:cstheme="minorHAnsi"/>
        </w:rPr>
        <w:t xml:space="preserve"> </w:t>
      </w:r>
      <w:r w:rsidR="00E53938">
        <w:rPr>
          <w:rFonts w:asciiTheme="minorHAnsi" w:hAnsiTheme="minorHAnsi" w:cstheme="minorHAnsi"/>
        </w:rPr>
        <w:t xml:space="preserve">by Howard Evans or </w:t>
      </w:r>
      <w:r w:rsidR="00E53938" w:rsidRPr="00E53938">
        <w:rPr>
          <w:rFonts w:asciiTheme="minorHAnsi" w:hAnsiTheme="minorHAnsi" w:cstheme="minorHAnsi"/>
          <w:b/>
          <w:i/>
        </w:rPr>
        <w:t>Textbook of Veterinary Anatomy</w:t>
      </w:r>
      <w:r w:rsidR="00E53938">
        <w:rPr>
          <w:rFonts w:asciiTheme="minorHAnsi" w:hAnsiTheme="minorHAnsi" w:cstheme="minorHAnsi"/>
        </w:rPr>
        <w:t xml:space="preserve"> by Dyce, Sack and </w:t>
      </w:r>
      <w:proofErr w:type="spellStart"/>
      <w:r w:rsidR="00E53938">
        <w:rPr>
          <w:rFonts w:asciiTheme="minorHAnsi" w:hAnsiTheme="minorHAnsi" w:cstheme="minorHAnsi"/>
        </w:rPr>
        <w:t>Wensing</w:t>
      </w:r>
      <w:proofErr w:type="spellEnd"/>
      <w:r w:rsidR="00E53938">
        <w:rPr>
          <w:rFonts w:asciiTheme="minorHAnsi" w:hAnsiTheme="minorHAnsi" w:cstheme="minorHAnsi"/>
        </w:rPr>
        <w:t xml:space="preserve"> </w:t>
      </w:r>
      <w:r w:rsidRPr="003013F8">
        <w:rPr>
          <w:rFonts w:asciiTheme="minorHAnsi" w:hAnsiTheme="minorHAnsi" w:cstheme="minorHAnsi"/>
        </w:rPr>
        <w:t xml:space="preserve">is by design.  </w:t>
      </w:r>
      <w:r w:rsidRPr="006306D3">
        <w:rPr>
          <w:rFonts w:asciiTheme="minorHAnsi" w:hAnsiTheme="minorHAnsi" w:cstheme="minorHAnsi"/>
          <w:color w:val="C00000"/>
        </w:rPr>
        <w:t xml:space="preserve">Short clinical notes are presented in </w:t>
      </w:r>
      <w:r w:rsidR="00E53938" w:rsidRPr="006306D3">
        <w:rPr>
          <w:rFonts w:asciiTheme="minorHAnsi" w:hAnsiTheme="minorHAnsi" w:cstheme="minorHAnsi"/>
          <w:color w:val="C00000"/>
        </w:rPr>
        <w:t>red</w:t>
      </w:r>
      <w:r w:rsidRPr="006306D3">
        <w:rPr>
          <w:rFonts w:asciiTheme="minorHAnsi" w:hAnsiTheme="minorHAnsi" w:cstheme="minorHAnsi"/>
          <w:color w:val="C00000"/>
        </w:rPr>
        <w:t xml:space="preserve"> print throughout this guide</w:t>
      </w:r>
      <w:r w:rsidRPr="003013F8">
        <w:rPr>
          <w:rFonts w:asciiTheme="minorHAnsi" w:hAnsiTheme="minorHAnsi" w:cstheme="minorHAnsi"/>
        </w:rPr>
        <w:t xml:space="preserve">.  They are over and above the material for which you are responsible.  However, the anatomy mentioned in these notes is also presented elsewhere and you are responsible for it. </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You will be assigned to a table with several other students.  This group will work together as a dissection team.  Students will take turns dissecting and reading so that each will have the opportunity to develop dissecting skills and become familiar with the text.</w:t>
      </w:r>
    </w:p>
    <w:p w:rsidR="00B14BC4" w:rsidRPr="003013F8" w:rsidRDefault="00B14BC4">
      <w:pPr>
        <w:tabs>
          <w:tab w:val="left" w:pos="432"/>
          <w:tab w:val="left" w:pos="810"/>
          <w:tab w:val="right" w:leader="dot" w:pos="8820"/>
        </w:tabs>
        <w:jc w:val="both"/>
        <w:rPr>
          <w:rFonts w:asciiTheme="minorHAnsi" w:hAnsiTheme="minorHAnsi" w:cstheme="minorHAnsi"/>
        </w:rPr>
      </w:pPr>
    </w:p>
    <w:p w:rsidR="00B14BC4" w:rsidRPr="003013F8" w:rsidRDefault="00B14BC4">
      <w:pPr>
        <w:tabs>
          <w:tab w:val="left" w:pos="432"/>
          <w:tab w:val="left" w:pos="810"/>
          <w:tab w:val="right" w:leader="dot" w:pos="8820"/>
        </w:tabs>
        <w:ind w:firstLine="432"/>
        <w:jc w:val="both"/>
        <w:rPr>
          <w:rFonts w:asciiTheme="minorHAnsi" w:hAnsiTheme="minorHAnsi" w:cstheme="minorHAnsi"/>
        </w:rPr>
      </w:pPr>
      <w:r w:rsidRPr="003013F8">
        <w:rPr>
          <w:rFonts w:asciiTheme="minorHAnsi" w:hAnsiTheme="minorHAnsi" w:cstheme="minorHAnsi"/>
        </w:rPr>
        <w:t xml:space="preserve">We suggest the following process of discovery.  You should prepare for each days dissection by reading the assigned pages in the guide.  During the laboratory session, as you read the dissection guide, follow the dissection instructions.  When an underlined term is encountered, finish the sentence or paragraph, </w:t>
      </w:r>
      <w:r w:rsidR="0007080C">
        <w:rPr>
          <w:rFonts w:asciiTheme="minorHAnsi" w:hAnsiTheme="minorHAnsi" w:cstheme="minorHAnsi"/>
        </w:rPr>
        <w:t>locate a description in your anatomy text and</w:t>
      </w:r>
      <w:r w:rsidRPr="003013F8">
        <w:rPr>
          <w:rFonts w:asciiTheme="minorHAnsi" w:hAnsiTheme="minorHAnsi" w:cstheme="minorHAnsi"/>
        </w:rPr>
        <w:t xml:space="preserve"> read about the structure, consult the illustrations and then identify it on the cadaver.  Many times, a helpful illustration is located nearby in the guide. </w:t>
      </w:r>
      <w:r w:rsidR="0007080C">
        <w:rPr>
          <w:rFonts w:asciiTheme="minorHAnsi" w:hAnsiTheme="minorHAnsi" w:cstheme="minorHAnsi"/>
        </w:rPr>
        <w:t xml:space="preserve"> </w:t>
      </w:r>
      <w:r w:rsidRPr="003013F8">
        <w:rPr>
          <w:rFonts w:asciiTheme="minorHAnsi" w:hAnsiTheme="minorHAnsi" w:cstheme="minorHAnsi"/>
        </w:rPr>
        <w:t>Therefore, you must have your text, instruments and dissection guide in lab at all times.  Always, examine each structure totally (</w:t>
      </w:r>
      <w:proofErr w:type="spellStart"/>
      <w:r w:rsidRPr="003013F8">
        <w:rPr>
          <w:rFonts w:asciiTheme="minorHAnsi" w:hAnsiTheme="minorHAnsi" w:cstheme="minorHAnsi"/>
        </w:rPr>
        <w:t>ie</w:t>
      </w:r>
      <w:proofErr w:type="spellEnd"/>
      <w:r w:rsidRPr="003013F8">
        <w:rPr>
          <w:rFonts w:asciiTheme="minorHAnsi" w:hAnsiTheme="minorHAnsi" w:cstheme="minorHAnsi"/>
        </w:rPr>
        <w:t>. origin, termination, relationship to nearby structures, distribution etc) as far as dissection permits.</w:t>
      </w:r>
    </w:p>
    <w:sectPr w:rsidR="00B14BC4" w:rsidRPr="003013F8" w:rsidSect="001B02F9">
      <w:footerReference w:type="default" r:id="rId13"/>
      <w:pgSz w:w="12240" w:h="15840"/>
      <w:pgMar w:top="1008" w:right="1440" w:bottom="864" w:left="1440" w:header="1440" w:footer="864" w:gutter="0"/>
      <w:pgNumType w:fmt="lowerRoman"/>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75BD" w:rsidRDefault="000B75BD" w:rsidP="00B14BC4">
      <w:r>
        <w:separator/>
      </w:r>
    </w:p>
  </w:endnote>
  <w:endnote w:type="continuationSeparator" w:id="0">
    <w:p w:rsidR="000B75BD" w:rsidRDefault="000B75BD" w:rsidP="00B14BC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Print">
    <w:panose1 w:val="02000600000000000000"/>
    <w:charset w:val="00"/>
    <w:family w:val="auto"/>
    <w:pitch w:val="variable"/>
    <w:sig w:usb0="0000028F"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4BC4" w:rsidRDefault="00B14BC4">
    <w:pPr>
      <w:jc w:val="both"/>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75BD" w:rsidRDefault="000B75BD" w:rsidP="00B14BC4">
      <w:r>
        <w:separator/>
      </w:r>
    </w:p>
  </w:footnote>
  <w:footnote w:type="continuationSeparator" w:id="0">
    <w:p w:rsidR="000B75BD" w:rsidRDefault="000B75BD" w:rsidP="00B14BC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18434"/>
  </w:hdrShapeDefaults>
  <w:footnotePr>
    <w:footnote w:id="-1"/>
    <w:footnote w:id="0"/>
  </w:footnotePr>
  <w:endnotePr>
    <w:endnote w:id="-1"/>
    <w:endnote w:id="0"/>
  </w:endnotePr>
  <w:compat>
    <w:wpJustification/>
    <w:noTabHangInd/>
    <w:spaceForUL/>
    <w:balanceSingleByteDoubleByteWidth/>
    <w:doNotLeaveBackslashAlone/>
    <w:ulTrailSpace/>
    <w:doNotExpandShiftReturn/>
    <w:subFontBySize/>
    <w:suppressBottomSpacing/>
    <w:truncateFontHeightsLikeWP6/>
    <w:usePrinterMetrics/>
    <w:wrapTrailSpace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14BC4"/>
    <w:rsid w:val="0001064B"/>
    <w:rsid w:val="00055D92"/>
    <w:rsid w:val="000642D3"/>
    <w:rsid w:val="0007080C"/>
    <w:rsid w:val="000B75BD"/>
    <w:rsid w:val="001142A1"/>
    <w:rsid w:val="001A7E74"/>
    <w:rsid w:val="001B02F9"/>
    <w:rsid w:val="001E277A"/>
    <w:rsid w:val="00225E24"/>
    <w:rsid w:val="0024520C"/>
    <w:rsid w:val="002463B9"/>
    <w:rsid w:val="003013F8"/>
    <w:rsid w:val="00412C76"/>
    <w:rsid w:val="004E3551"/>
    <w:rsid w:val="005E355C"/>
    <w:rsid w:val="0063046C"/>
    <w:rsid w:val="006306D3"/>
    <w:rsid w:val="00671B9B"/>
    <w:rsid w:val="006B31E2"/>
    <w:rsid w:val="006C17B6"/>
    <w:rsid w:val="00704E7F"/>
    <w:rsid w:val="007622BB"/>
    <w:rsid w:val="00786D46"/>
    <w:rsid w:val="007B0FF2"/>
    <w:rsid w:val="007E7CAE"/>
    <w:rsid w:val="00803B56"/>
    <w:rsid w:val="008235B8"/>
    <w:rsid w:val="00843AB3"/>
    <w:rsid w:val="00886F40"/>
    <w:rsid w:val="008F548C"/>
    <w:rsid w:val="009101C1"/>
    <w:rsid w:val="009658E1"/>
    <w:rsid w:val="009B413D"/>
    <w:rsid w:val="00A356E1"/>
    <w:rsid w:val="00AE63A1"/>
    <w:rsid w:val="00B14BC4"/>
    <w:rsid w:val="00B479AC"/>
    <w:rsid w:val="00BA6F64"/>
    <w:rsid w:val="00BA760C"/>
    <w:rsid w:val="00BF48E2"/>
    <w:rsid w:val="00C04344"/>
    <w:rsid w:val="00C27253"/>
    <w:rsid w:val="00CE1220"/>
    <w:rsid w:val="00D407C4"/>
    <w:rsid w:val="00D72E8A"/>
    <w:rsid w:val="00DC42EA"/>
    <w:rsid w:val="00E53938"/>
    <w:rsid w:val="00E81021"/>
    <w:rsid w:val="00EE2AB2"/>
    <w:rsid w:val="00F505BE"/>
    <w:rsid w:val="00FA21EA"/>
    <w:rsid w:val="00FA770F"/>
    <w:rsid w:val="00FF476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B56"/>
    <w:pPr>
      <w:widowControl w:val="0"/>
      <w:autoSpaceDE w:val="0"/>
      <w:autoSpaceDN w:val="0"/>
      <w:adjustRightInd w:val="0"/>
    </w:pPr>
    <w:rPr>
      <w:rFonts w:ascii="Segoe Print" w:hAnsi="Segoe Print"/>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803B5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C7E73D-F315-4428-9EB8-3A6B0F31F8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6</Pages>
  <Words>1237</Words>
  <Characters>7054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Rumph</dc:creator>
  <cp:lastModifiedBy>Paul Rumph</cp:lastModifiedBy>
  <cp:revision>12</cp:revision>
  <dcterms:created xsi:type="dcterms:W3CDTF">2017-05-14T00:30:00Z</dcterms:created>
  <dcterms:modified xsi:type="dcterms:W3CDTF">2017-06-21T14:16:00Z</dcterms:modified>
</cp:coreProperties>
</file>